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简体" w:hAnsi="方正楷体简体"/>
          <w:b/>
          <w:bCs/>
          <w:sz w:val="30"/>
          <w:szCs w:val="30"/>
        </w:rPr>
      </w:pPr>
      <w:r>
        <w:rPr>
          <w:rFonts w:ascii="方正楷体简体" w:hAnsi="方正楷体简体"/>
          <w:b/>
          <w:bCs/>
          <w:sz w:val="30"/>
          <w:szCs w:val="30"/>
        </w:rPr>
        <w:t>附件</w:t>
      </w:r>
      <w:r>
        <w:rPr>
          <w:rFonts w:hint="eastAsia" w:ascii="方正楷体简体" w:hAnsi="方正楷体简体"/>
          <w:b/>
          <w:bCs/>
          <w:sz w:val="30"/>
          <w:szCs w:val="30"/>
        </w:rPr>
        <w:t>二</w:t>
      </w:r>
      <w:r>
        <w:rPr>
          <w:rFonts w:ascii="方正楷体简体" w:hAnsi="方正楷体简体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黑体简体" w:hAnsi="方正黑体简体"/>
          <w:b/>
          <w:bCs/>
          <w:sz w:val="32"/>
          <w:szCs w:val="32"/>
        </w:rPr>
      </w:pPr>
      <w:r>
        <w:rPr>
          <w:rFonts w:hint="eastAsia" w:ascii="方正黑体简体" w:hAnsi="方正黑体简体"/>
          <w:b/>
          <w:bCs/>
          <w:sz w:val="32"/>
          <w:szCs w:val="32"/>
        </w:rPr>
        <w:t>2013、2014、2015级</w:t>
      </w:r>
      <w:r>
        <w:rPr>
          <w:rFonts w:ascii="方正黑体简体" w:hAnsi="方正黑体简体"/>
          <w:b/>
          <w:bCs/>
          <w:sz w:val="32"/>
          <w:szCs w:val="32"/>
        </w:rPr>
        <w:t>团</w:t>
      </w:r>
      <w:r>
        <w:rPr>
          <w:rFonts w:hint="eastAsia" w:ascii="方正黑体简体" w:hAnsi="方正黑体简体"/>
          <w:b/>
          <w:bCs/>
          <w:sz w:val="32"/>
          <w:szCs w:val="32"/>
        </w:rPr>
        <w:t>员信息</w:t>
      </w:r>
      <w:r>
        <w:rPr>
          <w:rFonts w:ascii="方正黑体简体" w:hAnsi="方正黑体简体"/>
          <w:b/>
          <w:bCs/>
          <w:sz w:val="32"/>
          <w:szCs w:val="32"/>
        </w:rPr>
        <w:t>统计表</w:t>
      </w:r>
    </w:p>
    <w:p>
      <w:pPr>
        <w:rPr>
          <w:rFonts w:hint="eastAsia" w:ascii="方正仿宋简体" w:hAnsi="方正仿宋简体"/>
          <w:b/>
          <w:bCs/>
          <w:sz w:val="30"/>
          <w:szCs w:val="30"/>
        </w:rPr>
      </w:pPr>
      <w:r>
        <w:rPr>
          <w:rFonts w:hint="eastAsia" w:ascii="方正仿宋简体" w:hAnsi="方正仿宋简体"/>
          <w:b/>
          <w:bCs/>
          <w:sz w:val="30"/>
          <w:szCs w:val="30"/>
        </w:rPr>
        <w:t>支部</w:t>
      </w:r>
      <w:r>
        <w:rPr>
          <w:rFonts w:ascii="方正仿宋简体" w:hAnsi="方正仿宋简体"/>
          <w:b/>
          <w:bCs/>
          <w:sz w:val="30"/>
          <w:szCs w:val="30"/>
        </w:rPr>
        <w:t>：</w:t>
      </w:r>
    </w:p>
    <w:tbl>
      <w:tblPr>
        <w:tblStyle w:val="5"/>
        <w:tblW w:w="6886" w:type="dxa"/>
        <w:jc w:val="center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760"/>
        <w:gridCol w:w="1701"/>
        <w:gridCol w:w="1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团员人数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团员干部人数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学生总人数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2016年推优入党人数</w:t>
            </w:r>
            <w:r>
              <w:rPr>
                <w:rFonts w:hint="eastAsia" w:ascii="宋体" w:hAnsi="宋体"/>
                <w:b/>
                <w:sz w:val="24"/>
              </w:rPr>
              <w:t>（成为预党或党员）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rPr>
          <w:rFonts w:hint="eastAsia" w:ascii="方正仿宋简体" w:hAnsi="方正仿宋简体"/>
          <w:b/>
          <w:bCs/>
          <w:sz w:val="30"/>
          <w:szCs w:val="30"/>
          <w:u w:val="single"/>
        </w:rPr>
      </w:pPr>
      <w:r>
        <w:rPr>
          <w:rFonts w:hint="eastAsia" w:ascii="方正仿宋简体" w:hAnsi="方正仿宋简体"/>
          <w:b/>
          <w:bCs/>
          <w:sz w:val="30"/>
          <w:szCs w:val="30"/>
        </w:rPr>
        <w:t>支部应缴团费：</w:t>
      </w:r>
      <w:r>
        <w:rPr>
          <w:rFonts w:hint="eastAsia" w:ascii="方正仿宋简体" w:hAnsi="方正仿宋简体"/>
          <w:b/>
          <w:bCs/>
          <w:sz w:val="30"/>
          <w:szCs w:val="30"/>
          <w:u w:val="single"/>
        </w:rPr>
        <w:t xml:space="preserve">             </w:t>
      </w:r>
    </w:p>
    <w:p>
      <w:pPr>
        <w:rPr>
          <w:rFonts w:hint="eastAsia" w:ascii="方正仿宋简体" w:hAnsi="方正仿宋简体"/>
          <w:b/>
          <w:bCs/>
          <w:sz w:val="30"/>
          <w:szCs w:val="30"/>
          <w:u w:val="single"/>
        </w:rPr>
      </w:pPr>
      <w:r>
        <w:rPr>
          <w:rFonts w:hint="eastAsia" w:ascii="方正仿宋简体" w:hAnsi="方正仿宋简体"/>
          <w:b/>
          <w:bCs/>
          <w:sz w:val="30"/>
          <w:szCs w:val="30"/>
        </w:rPr>
        <w:t>支部实缴团费：</w:t>
      </w:r>
      <w:r>
        <w:rPr>
          <w:rFonts w:hint="eastAsia" w:ascii="方正仿宋简体" w:hAnsi="方正仿宋简体"/>
          <w:b/>
          <w:bCs/>
          <w:sz w:val="30"/>
          <w:szCs w:val="30"/>
          <w:u w:val="single"/>
        </w:rPr>
        <w:t xml:space="preserve">             </w:t>
      </w:r>
    </w:p>
    <w:p>
      <w:r>
        <w:rPr>
          <w:rFonts w:hint="eastAsia"/>
        </w:rPr>
        <w:t>备注：1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</w:rPr>
        <w:t>团员加入共产党后仍保留团籍，年满二十八周岁，没有在团内担任职务，不再保留团籍。所以团员入党成为预党或党员后只要不超过二十八周岁仍属于团员。</w:t>
      </w:r>
    </w:p>
    <w:p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团员干部包括各支部团支书、</w:t>
      </w:r>
      <w:r>
        <w:rPr>
          <w:rFonts w:hint="eastAsia"/>
          <w:lang w:eastAsia="zh-CN"/>
        </w:rPr>
        <w:t>副团支书（班长）</w:t>
      </w:r>
      <w:r>
        <w:rPr>
          <w:rFonts w:hint="eastAsia"/>
        </w:rPr>
        <w:t>、组织委员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宣传委员，以及校级、院级团委系统部长、副部长、委员。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C6A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189</Words>
  <Characters>201</Characters>
  <Lines>0</Lines>
  <Paragraphs>19</Paragraphs>
  <ScaleCrop>false</ScaleCrop>
  <LinksUpToDate>false</LinksUpToDate>
  <CharactersWithSpaces>228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2016-09-26T06:31:00Z</dcterms:created>
  <dc:creator>thinkpd</dc:creator>
  <cp:lastModifiedBy>lenovo</cp:lastModifiedBy>
  <dcterms:modified xsi:type="dcterms:W3CDTF">2016-09-26T09:02:37Z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