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35" w:rsidRPr="00591056" w:rsidRDefault="00917935" w:rsidP="00917935">
      <w:pPr>
        <w:spacing w:before="120" w:after="120" w:line="360" w:lineRule="auto"/>
        <w:ind w:firstLine="361"/>
        <w:jc w:val="center"/>
        <w:rPr>
          <w:b/>
          <w:color w:val="000000"/>
          <w:sz w:val="36"/>
          <w:szCs w:val="36"/>
        </w:rPr>
      </w:pPr>
      <w:r>
        <w:rPr>
          <w:rFonts w:hAnsi="Verdana" w:hint="eastAsia"/>
          <w:b/>
          <w:color w:val="000000"/>
          <w:sz w:val="36"/>
          <w:szCs w:val="36"/>
        </w:rPr>
        <w:t>四川</w:t>
      </w:r>
      <w:r w:rsidRPr="00591056">
        <w:rPr>
          <w:rFonts w:hAnsi="Verdana"/>
          <w:b/>
          <w:color w:val="000000"/>
          <w:sz w:val="36"/>
          <w:szCs w:val="36"/>
        </w:rPr>
        <w:t>青木制药有限公司</w:t>
      </w:r>
      <w:r>
        <w:rPr>
          <w:rFonts w:hAnsi="Verdana"/>
          <w:b/>
          <w:color w:val="000000"/>
          <w:sz w:val="36"/>
          <w:szCs w:val="36"/>
        </w:rPr>
        <w:t>招</w:t>
      </w:r>
      <w:r>
        <w:rPr>
          <w:rFonts w:hAnsi="Verdana" w:hint="eastAsia"/>
          <w:b/>
          <w:color w:val="000000"/>
          <w:sz w:val="36"/>
          <w:szCs w:val="36"/>
        </w:rPr>
        <w:t>聘说明</w:t>
      </w:r>
    </w:p>
    <w:p w:rsidR="00917935" w:rsidRPr="00E60089" w:rsidRDefault="00917935" w:rsidP="00917935">
      <w:pPr>
        <w:spacing w:before="120" w:after="120" w:line="360" w:lineRule="auto"/>
        <w:ind w:firstLineChars="200" w:firstLine="420"/>
        <w:rPr>
          <w:rFonts w:asciiTheme="minorEastAsia" w:hAnsiTheme="minorEastAsia"/>
          <w:b/>
          <w:bCs/>
          <w:color w:val="333333"/>
        </w:rPr>
      </w:pPr>
      <w:r w:rsidRPr="00E60089">
        <w:rPr>
          <w:rFonts w:asciiTheme="minorEastAsia" w:hAnsiTheme="minorEastAsia" w:hint="eastAsia"/>
          <w:color w:val="333333"/>
          <w:kern w:val="0"/>
        </w:rPr>
        <w:t>四川</w:t>
      </w:r>
      <w:r w:rsidRPr="00E60089">
        <w:rPr>
          <w:rFonts w:asciiTheme="minorEastAsia" w:hAnsiTheme="minorEastAsia"/>
          <w:color w:val="333333"/>
          <w:kern w:val="0"/>
        </w:rPr>
        <w:t>青木制药有限公司</w:t>
      </w:r>
      <w:r w:rsidRPr="00E60089">
        <w:rPr>
          <w:rFonts w:asciiTheme="minorEastAsia" w:hAnsiTheme="minorEastAsia" w:hint="eastAsia"/>
          <w:color w:val="333333"/>
          <w:kern w:val="0"/>
        </w:rPr>
        <w:t>是</w:t>
      </w:r>
      <w:r>
        <w:rPr>
          <w:rFonts w:asciiTheme="minorEastAsia" w:hAnsiTheme="minorEastAsia" w:hint="eastAsia"/>
          <w:color w:val="333333"/>
          <w:kern w:val="0"/>
        </w:rPr>
        <w:t>成都苑东生物制药股份有限公司</w:t>
      </w:r>
      <w:r w:rsidRPr="00E60089">
        <w:rPr>
          <w:rFonts w:asciiTheme="minorEastAsia" w:hAnsiTheme="minorEastAsia" w:hint="eastAsia"/>
          <w:color w:val="333333"/>
          <w:kern w:val="0"/>
        </w:rPr>
        <w:t>的全资子公司。</w:t>
      </w:r>
      <w:r w:rsidRPr="00B1090C">
        <w:rPr>
          <w:rFonts w:asciiTheme="minorEastAsia" w:hAnsiTheme="minorEastAsia" w:hint="eastAsia"/>
          <w:b/>
          <w:color w:val="333333"/>
          <w:kern w:val="0"/>
        </w:rPr>
        <w:t>成都苑东生物制药股份有限公司</w:t>
      </w:r>
      <w:r w:rsidRPr="00E60089">
        <w:rPr>
          <w:rFonts w:asciiTheme="minorEastAsia" w:hAnsiTheme="minorEastAsia"/>
          <w:color w:val="333333"/>
          <w:kern w:val="0"/>
        </w:rPr>
        <w:t>成立于2009年6月，位于成都市高新区西源大道8号，注册资金8250万元，是依据欧盟和FDA GMP标准建立的高科技制药企业。</w:t>
      </w:r>
      <w:r w:rsidRPr="00E60089">
        <w:rPr>
          <w:rFonts w:asciiTheme="minorEastAsia" w:hAnsiTheme="minorEastAsia" w:hint="eastAsia"/>
          <w:color w:val="333333"/>
          <w:kern w:val="0"/>
        </w:rPr>
        <w:t>四川</w:t>
      </w:r>
      <w:r w:rsidRPr="00E60089">
        <w:rPr>
          <w:rFonts w:asciiTheme="minorEastAsia" w:hAnsiTheme="minorEastAsia"/>
          <w:color w:val="333333"/>
          <w:kern w:val="0"/>
        </w:rPr>
        <w:t>青木制药有限公司</w:t>
      </w:r>
      <w:r w:rsidRPr="00E60089">
        <w:rPr>
          <w:rFonts w:asciiTheme="minorEastAsia" w:hAnsiTheme="minorEastAsia" w:hint="eastAsia"/>
          <w:color w:val="333333"/>
          <w:kern w:val="0"/>
        </w:rPr>
        <w:t>位于四川省眉山市东坡区经济技术开发区，占地107亩，</w:t>
      </w:r>
      <w:r w:rsidRPr="00E60089">
        <w:rPr>
          <w:rFonts w:asciiTheme="minorEastAsia" w:hAnsiTheme="minorEastAsia" w:hint="eastAsia"/>
          <w:bCs/>
          <w:color w:val="333333"/>
        </w:rPr>
        <w:t>一期投资1.6亿元，按照FDA的标准新建8条化学药品原料药生产线。</w:t>
      </w:r>
      <w:r w:rsidRPr="00E60089">
        <w:rPr>
          <w:rFonts w:asciiTheme="minorEastAsia" w:hAnsiTheme="minorEastAsia"/>
          <w:b/>
          <w:bCs/>
          <w:color w:val="333333"/>
        </w:rPr>
        <w:t xml:space="preserve"> </w:t>
      </w:r>
    </w:p>
    <w:p w:rsidR="00917935" w:rsidRDefault="00917935" w:rsidP="00917935">
      <w:pPr>
        <w:spacing w:before="120" w:after="120" w:line="360" w:lineRule="auto"/>
        <w:ind w:firstLineChars="200" w:firstLine="420"/>
        <w:rPr>
          <w:rFonts w:asciiTheme="minorEastAsia" w:hAnsiTheme="minorEastAsia"/>
          <w:color w:val="333333"/>
          <w:kern w:val="0"/>
        </w:rPr>
      </w:pPr>
      <w:r w:rsidRPr="00E60089">
        <w:rPr>
          <w:rFonts w:asciiTheme="minorEastAsia" w:hAnsiTheme="minorEastAsia" w:hint="eastAsia"/>
          <w:color w:val="333333"/>
          <w:kern w:val="0"/>
        </w:rPr>
        <w:t>我们秉承“阳光、价值、创新、高效”的企业文化，坚持差异化和专业化的战略思想，坚持创新型发展战略，全面推进技术标准和管理标准国际化，专注于精神/神经、麻醉镇痛、心血管系统、抗肿瘤、抗感染和糖尿病等领域；我们致力于研制和生产技术含量高、安全、疗效确切的高品质医药产品，服务大众健康、促进行业进步、回报社会关怀。</w:t>
      </w:r>
    </w:p>
    <w:p w:rsidR="00577093" w:rsidRPr="00577093" w:rsidRDefault="00917935" w:rsidP="00577093">
      <w:pPr>
        <w:spacing w:before="120" w:after="120"/>
        <w:ind w:firstLine="210"/>
        <w:rPr>
          <w:rFonts w:ascii="宋体" w:eastAsia="宋体" w:hAnsi="宋体" w:cs="宋体"/>
          <w:kern w:val="0"/>
          <w:sz w:val="24"/>
          <w:szCs w:val="24"/>
        </w:rPr>
      </w:pPr>
      <w:r w:rsidRPr="005E71D9">
        <w:rPr>
          <w:rFonts w:asciiTheme="minorEastAsia" w:hAnsiTheme="minorEastAsia"/>
          <w:noProof/>
          <w:color w:val="333333"/>
          <w:kern w:val="0"/>
        </w:rPr>
        <w:drawing>
          <wp:inline distT="0" distB="0" distL="0" distR="0">
            <wp:extent cx="3135682" cy="1959405"/>
            <wp:effectExtent l="19050" t="0" r="7568" b="0"/>
            <wp:docPr id="2" name="图片 1" descr="E:\HR\HR文件\招聘管理文件\2015年\招聘展架设计\X展架\青木制药鸟瞰图-作展架背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R\HR文件\招聘管理文件\2015年\招聘展架设计\X展架\青木制药鸟瞰图-作展架背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8" cy="196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093" w:rsidRPr="00577093">
        <w:t xml:space="preserve"> </w:t>
      </w:r>
      <w:r w:rsidR="0057709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31160" cy="1947012"/>
            <wp:effectExtent l="19050" t="0" r="2540" b="0"/>
            <wp:docPr id="8" name="图片 8" descr="C:\Documents and Settings\Administrator\Application Data\Tencent\Users\1047639520\QQ\WinTemp\RichOle\Q{HT(0BWGE6X_`}]H[}GN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Application Data\Tencent\Users\1047639520\QQ\WinTemp\RichOle\Q{HT(0BWGE6X_`}]H[}GN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76" cy="195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35" w:rsidRPr="00577093" w:rsidRDefault="00917935" w:rsidP="00917935">
      <w:pPr>
        <w:spacing w:before="120" w:after="120" w:line="360" w:lineRule="auto"/>
        <w:ind w:leftChars="-1" w:left="-2" w:rightChars="-135" w:right="-283" w:firstLine="210"/>
        <w:rPr>
          <w:rFonts w:asciiTheme="minorEastAsia" w:hAnsiTheme="minorEastAsia"/>
          <w:color w:val="333333"/>
          <w:kern w:val="0"/>
        </w:rPr>
      </w:pPr>
    </w:p>
    <w:p w:rsidR="00917935" w:rsidRPr="00E60089" w:rsidRDefault="00917935" w:rsidP="00917935">
      <w:pPr>
        <w:spacing w:before="120" w:after="120" w:line="360" w:lineRule="auto"/>
        <w:ind w:firstLine="211"/>
        <w:rPr>
          <w:rFonts w:asciiTheme="minorEastAsia" w:hAnsiTheme="minorEastAsia"/>
          <w:color w:val="333333"/>
          <w:kern w:val="0"/>
        </w:rPr>
      </w:pPr>
      <w:r w:rsidRPr="00591056">
        <w:rPr>
          <w:rFonts w:hAnsi="宋体"/>
          <w:b/>
          <w:color w:val="333333"/>
          <w:kern w:val="0"/>
        </w:rPr>
        <w:t>图一：</w:t>
      </w:r>
      <w:r>
        <w:rPr>
          <w:rFonts w:hAnsi="宋体" w:hint="eastAsia"/>
          <w:b/>
          <w:color w:val="333333"/>
          <w:kern w:val="0"/>
        </w:rPr>
        <w:t>四川青木制药有限公司</w:t>
      </w:r>
      <w:r w:rsidRPr="00591056">
        <w:rPr>
          <w:rFonts w:hAnsi="宋体"/>
          <w:b/>
          <w:color w:val="333333"/>
          <w:kern w:val="0"/>
        </w:rPr>
        <w:t>厂区</w:t>
      </w:r>
      <w:r>
        <w:rPr>
          <w:rFonts w:hAnsi="宋体" w:hint="eastAsia"/>
          <w:b/>
          <w:color w:val="333333"/>
          <w:kern w:val="0"/>
        </w:rPr>
        <w:t>鸟瞰图</w:t>
      </w:r>
      <w:r>
        <w:rPr>
          <w:rFonts w:hAnsi="宋体" w:hint="eastAsia"/>
          <w:b/>
          <w:color w:val="333333"/>
          <w:kern w:val="0"/>
        </w:rPr>
        <w:t xml:space="preserve">           </w:t>
      </w:r>
      <w:r w:rsidRPr="00591056">
        <w:rPr>
          <w:rFonts w:hAnsi="宋体"/>
          <w:b/>
          <w:color w:val="333333"/>
          <w:kern w:val="0"/>
        </w:rPr>
        <w:t>图</w:t>
      </w:r>
      <w:r>
        <w:rPr>
          <w:rFonts w:hAnsi="宋体" w:hint="eastAsia"/>
          <w:b/>
          <w:color w:val="333333"/>
          <w:kern w:val="0"/>
        </w:rPr>
        <w:t>二</w:t>
      </w:r>
      <w:r w:rsidRPr="00591056">
        <w:rPr>
          <w:rFonts w:hAnsi="宋体"/>
          <w:b/>
          <w:color w:val="333333"/>
          <w:kern w:val="0"/>
        </w:rPr>
        <w:t>：</w:t>
      </w:r>
      <w:r>
        <w:rPr>
          <w:rFonts w:hAnsi="宋体" w:hint="eastAsia"/>
          <w:b/>
          <w:color w:val="333333"/>
          <w:kern w:val="0"/>
        </w:rPr>
        <w:t>四川青木制药有限公司</w:t>
      </w:r>
      <w:r w:rsidRPr="00591056">
        <w:rPr>
          <w:rFonts w:hAnsi="宋体"/>
          <w:b/>
          <w:color w:val="333333"/>
          <w:kern w:val="0"/>
        </w:rPr>
        <w:t>厂区外貌</w:t>
      </w:r>
      <w:r>
        <w:rPr>
          <w:rFonts w:hAnsi="宋体" w:hint="eastAsia"/>
          <w:b/>
          <w:color w:val="333333"/>
          <w:kern w:val="0"/>
        </w:rPr>
        <w:t>效果</w:t>
      </w:r>
      <w:r w:rsidRPr="00591056">
        <w:rPr>
          <w:rFonts w:hAnsi="宋体"/>
          <w:b/>
          <w:color w:val="333333"/>
          <w:kern w:val="0"/>
        </w:rPr>
        <w:t>图</w:t>
      </w:r>
      <w:r>
        <w:rPr>
          <w:rFonts w:hAnsi="宋体" w:hint="eastAsia"/>
          <w:b/>
          <w:color w:val="333333"/>
          <w:kern w:val="0"/>
        </w:rPr>
        <w:t xml:space="preserve">  </w:t>
      </w:r>
    </w:p>
    <w:p w:rsidR="00917935" w:rsidRPr="00E60089" w:rsidRDefault="00917935" w:rsidP="00917935">
      <w:pPr>
        <w:spacing w:before="120" w:after="120" w:line="360" w:lineRule="auto"/>
        <w:ind w:rightChars="-202" w:right="-424" w:firstLine="210"/>
        <w:rPr>
          <w:rFonts w:asciiTheme="minorEastAsia" w:hAnsiTheme="minorEastAsia"/>
          <w:color w:val="333333"/>
          <w:kern w:val="0"/>
        </w:rPr>
      </w:pPr>
      <w:r w:rsidRPr="00E60089">
        <w:rPr>
          <w:rFonts w:asciiTheme="minorEastAsia" w:hAnsiTheme="minorEastAsia" w:hint="eastAsia"/>
          <w:color w:val="333333"/>
          <w:kern w:val="0"/>
        </w:rPr>
        <w:t xml:space="preserve">  </w:t>
      </w:r>
      <w:r w:rsidRPr="00E60089">
        <w:rPr>
          <w:rFonts w:asciiTheme="minorEastAsia" w:hAnsiTheme="minorEastAsia" w:cs="宋体" w:hint="eastAsia"/>
          <w:kern w:val="0"/>
        </w:rPr>
        <w:t xml:space="preserve"> </w:t>
      </w:r>
      <w:r>
        <w:rPr>
          <w:rFonts w:asciiTheme="minorEastAsia" w:hAnsiTheme="minorEastAsia" w:cs="宋体" w:hint="eastAsia"/>
          <w:kern w:val="0"/>
        </w:rPr>
        <w:t xml:space="preserve"> </w:t>
      </w:r>
      <w:r w:rsidRPr="00E60089">
        <w:rPr>
          <w:rFonts w:asciiTheme="minorEastAsia" w:hAnsiTheme="minorEastAsia" w:hint="eastAsia"/>
          <w:color w:val="333333"/>
          <w:kern w:val="0"/>
        </w:rPr>
        <w:t>员工一经录用，</w:t>
      </w:r>
      <w:r w:rsidRPr="00E60089">
        <w:rPr>
          <w:rFonts w:asciiTheme="minorEastAsia" w:hAnsiTheme="minorEastAsia"/>
          <w:color w:val="333333"/>
          <w:kern w:val="0"/>
        </w:rPr>
        <w:t>公司将</w:t>
      </w:r>
      <w:r w:rsidRPr="00E60089">
        <w:rPr>
          <w:rFonts w:asciiTheme="minorEastAsia" w:hAnsiTheme="minorEastAsia" w:hint="eastAsia"/>
          <w:color w:val="333333"/>
          <w:kern w:val="0"/>
        </w:rPr>
        <w:t>与其</w:t>
      </w:r>
      <w:r w:rsidRPr="00E60089">
        <w:rPr>
          <w:rFonts w:asciiTheme="minorEastAsia" w:hAnsiTheme="minorEastAsia"/>
          <w:color w:val="333333"/>
          <w:kern w:val="0"/>
        </w:rPr>
        <w:t>签订</w:t>
      </w:r>
      <w:r w:rsidRPr="00E60089">
        <w:rPr>
          <w:rFonts w:asciiTheme="minorEastAsia" w:hAnsiTheme="minorEastAsia" w:hint="eastAsia"/>
          <w:color w:val="333333"/>
          <w:kern w:val="0"/>
        </w:rPr>
        <w:t>正式的</w:t>
      </w:r>
      <w:r w:rsidRPr="00E60089">
        <w:rPr>
          <w:rFonts w:asciiTheme="minorEastAsia" w:hAnsiTheme="minorEastAsia"/>
          <w:color w:val="333333"/>
          <w:kern w:val="0"/>
        </w:rPr>
        <w:t>劳动合同</w:t>
      </w:r>
      <w:r>
        <w:rPr>
          <w:rFonts w:asciiTheme="minorEastAsia" w:hAnsiTheme="minorEastAsia" w:hint="eastAsia"/>
          <w:color w:val="333333"/>
          <w:kern w:val="0"/>
        </w:rPr>
        <w:t>（实习生签定《学生实习协议》）</w:t>
      </w:r>
      <w:r w:rsidRPr="00E60089">
        <w:rPr>
          <w:rFonts w:asciiTheme="minorEastAsia" w:hAnsiTheme="minorEastAsia" w:hint="eastAsia"/>
          <w:color w:val="333333"/>
          <w:kern w:val="0"/>
        </w:rPr>
        <w:t>，</w:t>
      </w:r>
      <w:r w:rsidRPr="00E60089">
        <w:rPr>
          <w:rFonts w:asciiTheme="minorEastAsia" w:hAnsiTheme="minorEastAsia"/>
          <w:color w:val="333333"/>
          <w:kern w:val="0"/>
        </w:rPr>
        <w:t>提供有竞争力的薪酬</w:t>
      </w:r>
      <w:r w:rsidRPr="00E60089">
        <w:rPr>
          <w:rFonts w:asciiTheme="minorEastAsia" w:hAnsiTheme="minorEastAsia" w:hint="eastAsia"/>
          <w:color w:val="333333"/>
          <w:kern w:val="0"/>
        </w:rPr>
        <w:t>、福利，</w:t>
      </w:r>
      <w:r>
        <w:rPr>
          <w:rFonts w:asciiTheme="minorEastAsia" w:hAnsiTheme="minorEastAsia"/>
          <w:color w:val="333333"/>
          <w:kern w:val="0"/>
        </w:rPr>
        <w:t>公司根据岗位的性质设置不同的薪酬制度</w:t>
      </w:r>
      <w:r>
        <w:rPr>
          <w:rFonts w:asciiTheme="minorEastAsia" w:hAnsiTheme="minorEastAsia" w:hint="eastAsia"/>
          <w:color w:val="333333"/>
          <w:kern w:val="0"/>
        </w:rPr>
        <w:t>。</w:t>
      </w:r>
      <w:r w:rsidRPr="00E60089">
        <w:rPr>
          <w:rFonts w:asciiTheme="minorEastAsia" w:hAnsiTheme="minorEastAsia"/>
          <w:color w:val="333333"/>
          <w:kern w:val="0"/>
        </w:rPr>
        <w:t xml:space="preserve"> </w:t>
      </w:r>
    </w:p>
    <w:p w:rsidR="00917935" w:rsidRPr="00E60089" w:rsidRDefault="00917935" w:rsidP="00917935">
      <w:pPr>
        <w:widowControl/>
        <w:spacing w:before="120" w:after="120" w:line="360" w:lineRule="auto"/>
        <w:ind w:firstLineChars="200" w:firstLine="420"/>
        <w:jc w:val="left"/>
        <w:rPr>
          <w:rFonts w:asciiTheme="minorEastAsia" w:hAnsiTheme="minorEastAsia"/>
          <w:color w:val="333333"/>
          <w:kern w:val="0"/>
        </w:rPr>
      </w:pPr>
      <w:r w:rsidRPr="00E60089">
        <w:rPr>
          <w:rFonts w:asciiTheme="minorEastAsia" w:hAnsiTheme="minorEastAsia"/>
          <w:color w:val="333333"/>
          <w:kern w:val="0"/>
        </w:rPr>
        <w:t>公司员工享有的福利分为一般性福利和激励性福利，一般性福利又细分为保障性福利、补贴性福利、关爱性福利、教育性福利、服务性福利和设施性福利。</w:t>
      </w:r>
    </w:p>
    <w:p w:rsidR="00917935" w:rsidRPr="004E0DF2" w:rsidRDefault="00917935" w:rsidP="00917935">
      <w:pPr>
        <w:widowControl/>
        <w:spacing w:before="120" w:after="120" w:line="360" w:lineRule="auto"/>
        <w:ind w:firstLineChars="200" w:firstLine="422"/>
        <w:jc w:val="left"/>
        <w:rPr>
          <w:rFonts w:hAnsi="宋体"/>
          <w:color w:val="333333"/>
          <w:kern w:val="0"/>
        </w:rPr>
      </w:pPr>
      <w:r w:rsidRPr="004E0DF2">
        <w:rPr>
          <w:rFonts w:hAnsi="宋体"/>
          <w:b/>
          <w:color w:val="333333"/>
          <w:kern w:val="0"/>
        </w:rPr>
        <w:t>保障性福利</w:t>
      </w:r>
      <w:r w:rsidRPr="004E0DF2">
        <w:rPr>
          <w:rFonts w:hAnsi="宋体"/>
          <w:color w:val="333333"/>
          <w:kern w:val="0"/>
        </w:rPr>
        <w:t>：基本社会保险</w:t>
      </w:r>
      <w:r>
        <w:rPr>
          <w:rFonts w:hAnsi="宋体" w:hint="eastAsia"/>
          <w:color w:val="333333"/>
          <w:kern w:val="0"/>
        </w:rPr>
        <w:t>、住房公积金、</w:t>
      </w:r>
      <w:r w:rsidRPr="004E0DF2">
        <w:rPr>
          <w:rFonts w:hAnsi="宋体" w:hint="eastAsia"/>
          <w:color w:val="333333"/>
          <w:kern w:val="0"/>
        </w:rPr>
        <w:t>人身意外保险</w:t>
      </w:r>
      <w:r w:rsidRPr="004E0DF2">
        <w:rPr>
          <w:rFonts w:hAnsi="宋体"/>
          <w:color w:val="333333"/>
          <w:kern w:val="0"/>
        </w:rPr>
        <w:t>；</w:t>
      </w:r>
    </w:p>
    <w:p w:rsidR="00917935" w:rsidRPr="004E0DF2" w:rsidRDefault="00917935" w:rsidP="00917935">
      <w:pPr>
        <w:widowControl/>
        <w:spacing w:before="120" w:after="120" w:line="360" w:lineRule="auto"/>
        <w:ind w:leftChars="201" w:left="424" w:hangingChars="1" w:hanging="2"/>
        <w:jc w:val="left"/>
        <w:rPr>
          <w:rFonts w:hAnsi="宋体"/>
          <w:color w:val="333333"/>
          <w:kern w:val="0"/>
        </w:rPr>
      </w:pPr>
      <w:r w:rsidRPr="004E0DF2">
        <w:rPr>
          <w:rFonts w:hAnsi="宋体"/>
          <w:b/>
          <w:color w:val="333333"/>
          <w:kern w:val="0"/>
        </w:rPr>
        <w:t>补贴性福利</w:t>
      </w:r>
      <w:r w:rsidRPr="004E0DF2">
        <w:rPr>
          <w:rFonts w:hAnsi="宋体"/>
          <w:color w:val="333333"/>
          <w:kern w:val="0"/>
        </w:rPr>
        <w:t>：</w:t>
      </w:r>
      <w:r w:rsidRPr="004E0DF2">
        <w:rPr>
          <w:rFonts w:hAnsi="宋体" w:hint="eastAsia"/>
          <w:color w:val="333333"/>
          <w:kern w:val="0"/>
        </w:rPr>
        <w:t>免费</w:t>
      </w:r>
      <w:r>
        <w:rPr>
          <w:rFonts w:hAnsi="宋体" w:hint="eastAsia"/>
          <w:color w:val="333333"/>
          <w:kern w:val="0"/>
        </w:rPr>
        <w:t>（早</w:t>
      </w:r>
      <w:r>
        <w:rPr>
          <w:rFonts w:hAnsi="宋体" w:hint="eastAsia"/>
          <w:color w:val="333333"/>
          <w:kern w:val="0"/>
        </w:rPr>
        <w:t>/</w:t>
      </w:r>
      <w:r>
        <w:rPr>
          <w:rFonts w:hAnsi="宋体" w:hint="eastAsia"/>
          <w:color w:val="333333"/>
          <w:kern w:val="0"/>
        </w:rPr>
        <w:t>午</w:t>
      </w:r>
      <w:r>
        <w:rPr>
          <w:rFonts w:hAnsi="宋体" w:hint="eastAsia"/>
          <w:color w:val="333333"/>
          <w:kern w:val="0"/>
        </w:rPr>
        <w:t>/</w:t>
      </w:r>
      <w:r>
        <w:rPr>
          <w:rFonts w:hAnsi="宋体" w:hint="eastAsia"/>
          <w:color w:val="333333"/>
          <w:kern w:val="0"/>
        </w:rPr>
        <w:t>加班）工作</w:t>
      </w:r>
      <w:r w:rsidRPr="004E0DF2">
        <w:rPr>
          <w:rFonts w:hAnsi="宋体" w:hint="eastAsia"/>
          <w:color w:val="333333"/>
          <w:kern w:val="0"/>
        </w:rPr>
        <w:t>餐</w:t>
      </w:r>
      <w:r>
        <w:rPr>
          <w:rFonts w:hAnsi="宋体" w:hint="eastAsia"/>
          <w:color w:val="333333"/>
          <w:kern w:val="0"/>
        </w:rPr>
        <w:t>、下午茶</w:t>
      </w:r>
      <w:r w:rsidRPr="004E0DF2">
        <w:rPr>
          <w:rFonts w:hAnsi="宋体" w:hint="eastAsia"/>
          <w:color w:val="333333"/>
          <w:kern w:val="0"/>
        </w:rPr>
        <w:t>、</w:t>
      </w:r>
      <w:r w:rsidRPr="004E0DF2">
        <w:rPr>
          <w:rFonts w:hAnsi="宋体"/>
          <w:color w:val="333333"/>
          <w:kern w:val="0"/>
        </w:rPr>
        <w:t>交通补贴、节日礼品、降温物资、</w:t>
      </w:r>
      <w:r w:rsidRPr="004E0DF2">
        <w:rPr>
          <w:rFonts w:hAnsi="宋体" w:hint="eastAsia"/>
          <w:color w:val="333333"/>
          <w:kern w:val="0"/>
        </w:rPr>
        <w:t>烤火</w:t>
      </w:r>
      <w:r w:rsidRPr="004E0DF2">
        <w:rPr>
          <w:rFonts w:hAnsi="宋体"/>
          <w:color w:val="333333"/>
          <w:kern w:val="0"/>
        </w:rPr>
        <w:t>物资、劳保用品等福利；</w:t>
      </w:r>
    </w:p>
    <w:p w:rsidR="00917935" w:rsidRPr="004E0DF2" w:rsidRDefault="00917935" w:rsidP="009C7A0C">
      <w:pPr>
        <w:widowControl/>
        <w:spacing w:before="120" w:after="120" w:line="360" w:lineRule="auto"/>
        <w:ind w:firstLineChars="194" w:firstLine="409"/>
        <w:jc w:val="left"/>
        <w:rPr>
          <w:rFonts w:hAnsi="宋体"/>
          <w:color w:val="333333"/>
          <w:kern w:val="0"/>
        </w:rPr>
      </w:pPr>
      <w:r w:rsidRPr="004E0DF2">
        <w:rPr>
          <w:rFonts w:hAnsi="宋体"/>
          <w:b/>
          <w:color w:val="333333"/>
          <w:kern w:val="0"/>
        </w:rPr>
        <w:t>关爱性福利</w:t>
      </w:r>
      <w:r w:rsidRPr="004E0DF2">
        <w:rPr>
          <w:rFonts w:hAnsi="宋体"/>
          <w:color w:val="333333"/>
          <w:kern w:val="0"/>
        </w:rPr>
        <w:t>：困难补助、住院慰问、结婚礼金、</w:t>
      </w:r>
      <w:r w:rsidRPr="004E0DF2">
        <w:rPr>
          <w:rFonts w:hAnsi="宋体" w:hint="eastAsia"/>
          <w:color w:val="333333"/>
          <w:kern w:val="0"/>
        </w:rPr>
        <w:t>生育礼金、白事礼金、</w:t>
      </w:r>
      <w:r w:rsidRPr="004E0DF2">
        <w:rPr>
          <w:rFonts w:hAnsi="宋体"/>
          <w:color w:val="333333"/>
          <w:kern w:val="0"/>
        </w:rPr>
        <w:t>生日礼品、退休慰问</w:t>
      </w:r>
      <w:r w:rsidRPr="004E0DF2">
        <w:rPr>
          <w:rFonts w:hAnsi="宋体" w:hint="eastAsia"/>
          <w:color w:val="333333"/>
          <w:kern w:val="0"/>
        </w:rPr>
        <w:t>、敬老费用</w:t>
      </w:r>
      <w:r w:rsidRPr="004E0DF2">
        <w:rPr>
          <w:rFonts w:hAnsi="宋体"/>
          <w:color w:val="333333"/>
          <w:kern w:val="0"/>
        </w:rPr>
        <w:t>等福利；</w:t>
      </w:r>
    </w:p>
    <w:p w:rsidR="00917935" w:rsidRPr="004E0DF2" w:rsidRDefault="00917935" w:rsidP="00917935">
      <w:pPr>
        <w:widowControl/>
        <w:spacing w:before="120" w:after="120" w:line="360" w:lineRule="auto"/>
        <w:ind w:firstLineChars="200" w:firstLine="422"/>
        <w:jc w:val="left"/>
        <w:rPr>
          <w:rFonts w:hAnsi="宋体"/>
          <w:color w:val="333333"/>
          <w:kern w:val="0"/>
        </w:rPr>
      </w:pPr>
      <w:r w:rsidRPr="004E0DF2">
        <w:rPr>
          <w:rFonts w:hAnsi="宋体"/>
          <w:b/>
          <w:color w:val="333333"/>
          <w:kern w:val="0"/>
        </w:rPr>
        <w:t>教育性福利</w:t>
      </w:r>
      <w:r w:rsidRPr="004E0DF2">
        <w:rPr>
          <w:rFonts w:hAnsi="宋体"/>
          <w:color w:val="333333"/>
          <w:kern w:val="0"/>
        </w:rPr>
        <w:t>：培训机会、继续教育、转岗培训等福利；</w:t>
      </w:r>
    </w:p>
    <w:p w:rsidR="00917935" w:rsidRPr="004E0DF2" w:rsidRDefault="00917935" w:rsidP="00917935">
      <w:pPr>
        <w:widowControl/>
        <w:spacing w:before="120" w:after="120" w:line="360" w:lineRule="auto"/>
        <w:ind w:firstLineChars="200" w:firstLine="422"/>
        <w:jc w:val="left"/>
        <w:rPr>
          <w:rFonts w:hAnsi="宋体"/>
          <w:color w:val="333333"/>
          <w:kern w:val="0"/>
        </w:rPr>
      </w:pPr>
      <w:r w:rsidRPr="004E0DF2">
        <w:rPr>
          <w:rFonts w:hAnsi="宋体"/>
          <w:b/>
          <w:color w:val="333333"/>
          <w:kern w:val="0"/>
        </w:rPr>
        <w:t>服务性福利</w:t>
      </w:r>
      <w:r w:rsidRPr="004E0DF2">
        <w:rPr>
          <w:rFonts w:hAnsi="宋体"/>
          <w:color w:val="333333"/>
          <w:kern w:val="0"/>
        </w:rPr>
        <w:t>：</w:t>
      </w:r>
      <w:r w:rsidRPr="004E0DF2">
        <w:rPr>
          <w:rFonts w:hAnsi="宋体" w:hint="eastAsia"/>
          <w:color w:val="333333"/>
          <w:kern w:val="0"/>
        </w:rPr>
        <w:t>入</w:t>
      </w:r>
      <w:r>
        <w:rPr>
          <w:rFonts w:hAnsi="宋体" w:hint="eastAsia"/>
          <w:color w:val="333333"/>
          <w:kern w:val="0"/>
        </w:rPr>
        <w:t>/</w:t>
      </w:r>
      <w:r>
        <w:rPr>
          <w:rFonts w:hAnsi="宋体" w:hint="eastAsia"/>
          <w:color w:val="333333"/>
          <w:kern w:val="0"/>
        </w:rPr>
        <w:t>离</w:t>
      </w:r>
      <w:r w:rsidRPr="004E0DF2">
        <w:rPr>
          <w:rFonts w:hAnsi="宋体" w:hint="eastAsia"/>
          <w:color w:val="333333"/>
          <w:kern w:val="0"/>
        </w:rPr>
        <w:t>职及</w:t>
      </w:r>
      <w:r w:rsidRPr="004E0DF2">
        <w:rPr>
          <w:rFonts w:hAnsi="宋体"/>
          <w:color w:val="333333"/>
          <w:kern w:val="0"/>
        </w:rPr>
        <w:t>年度体检、</w:t>
      </w:r>
      <w:r>
        <w:rPr>
          <w:rFonts w:hAnsi="宋体" w:hint="eastAsia"/>
          <w:color w:val="333333"/>
          <w:kern w:val="0"/>
        </w:rPr>
        <w:t>年度体检、</w:t>
      </w:r>
      <w:r w:rsidRPr="004E0DF2">
        <w:rPr>
          <w:rFonts w:hAnsi="宋体" w:hint="eastAsia"/>
          <w:color w:val="333333"/>
          <w:kern w:val="0"/>
        </w:rPr>
        <w:t>公寓式</w:t>
      </w:r>
      <w:r w:rsidRPr="004E0DF2">
        <w:rPr>
          <w:rFonts w:hAnsi="宋体"/>
          <w:color w:val="333333"/>
          <w:kern w:val="0"/>
        </w:rPr>
        <w:t>集体宿舍、工作制服；</w:t>
      </w:r>
    </w:p>
    <w:p w:rsidR="00917935" w:rsidRPr="004E0DF2" w:rsidRDefault="00917935" w:rsidP="00917935">
      <w:pPr>
        <w:widowControl/>
        <w:spacing w:before="120" w:after="120" w:line="360" w:lineRule="auto"/>
        <w:ind w:firstLineChars="200" w:firstLine="422"/>
        <w:jc w:val="left"/>
        <w:rPr>
          <w:rFonts w:hAnsi="宋体"/>
          <w:color w:val="333333"/>
          <w:kern w:val="0"/>
        </w:rPr>
      </w:pPr>
      <w:r w:rsidRPr="004E0DF2">
        <w:rPr>
          <w:rFonts w:hAnsi="宋体"/>
          <w:b/>
          <w:color w:val="333333"/>
          <w:kern w:val="0"/>
        </w:rPr>
        <w:t>设施性福利</w:t>
      </w:r>
      <w:r w:rsidRPr="004E0DF2">
        <w:rPr>
          <w:rFonts w:hAnsi="宋体"/>
          <w:color w:val="333333"/>
          <w:kern w:val="0"/>
        </w:rPr>
        <w:t>：</w:t>
      </w:r>
      <w:r w:rsidRPr="004E0DF2">
        <w:rPr>
          <w:rFonts w:hAnsi="宋体" w:hint="eastAsia"/>
          <w:color w:val="333333"/>
          <w:kern w:val="0"/>
        </w:rPr>
        <w:t>图书</w:t>
      </w:r>
      <w:r w:rsidRPr="004E0DF2">
        <w:rPr>
          <w:rFonts w:hAnsi="宋体"/>
          <w:color w:val="333333"/>
          <w:kern w:val="0"/>
        </w:rPr>
        <w:t>室、文体活动</w:t>
      </w:r>
      <w:r w:rsidRPr="004E0DF2">
        <w:rPr>
          <w:rFonts w:hAnsi="宋体" w:hint="eastAsia"/>
          <w:color w:val="333333"/>
          <w:kern w:val="0"/>
        </w:rPr>
        <w:t>场所等福利</w:t>
      </w:r>
      <w:r w:rsidRPr="004E0DF2">
        <w:rPr>
          <w:rFonts w:hAnsi="宋体"/>
          <w:color w:val="333333"/>
          <w:kern w:val="0"/>
        </w:rPr>
        <w:t>；</w:t>
      </w:r>
    </w:p>
    <w:p w:rsidR="00917935" w:rsidRDefault="00917935" w:rsidP="00917935">
      <w:pPr>
        <w:widowControl/>
        <w:spacing w:before="120" w:after="120" w:line="360" w:lineRule="auto"/>
        <w:ind w:firstLineChars="200" w:firstLine="422"/>
        <w:jc w:val="left"/>
        <w:rPr>
          <w:rFonts w:hAnsi="宋体"/>
          <w:color w:val="333333"/>
          <w:kern w:val="0"/>
        </w:rPr>
      </w:pPr>
      <w:r w:rsidRPr="004E0DF2">
        <w:rPr>
          <w:rFonts w:hAnsi="宋体"/>
          <w:b/>
          <w:color w:val="333333"/>
          <w:kern w:val="0"/>
        </w:rPr>
        <w:t>激励性福利</w:t>
      </w:r>
      <w:r>
        <w:rPr>
          <w:rFonts w:hAnsi="宋体"/>
          <w:color w:val="333333"/>
          <w:kern w:val="0"/>
        </w:rPr>
        <w:t>：带薪假期</w:t>
      </w:r>
      <w:r>
        <w:rPr>
          <w:rFonts w:hAnsi="宋体" w:hint="eastAsia"/>
          <w:color w:val="333333"/>
          <w:kern w:val="0"/>
        </w:rPr>
        <w:t>、</w:t>
      </w:r>
      <w:r w:rsidRPr="004E0DF2">
        <w:rPr>
          <w:rFonts w:hAnsi="宋体" w:hint="eastAsia"/>
          <w:color w:val="333333"/>
          <w:kern w:val="0"/>
        </w:rPr>
        <w:t>评优</w:t>
      </w:r>
      <w:r>
        <w:rPr>
          <w:rFonts w:hAnsi="宋体" w:hint="eastAsia"/>
          <w:color w:val="333333"/>
          <w:kern w:val="0"/>
        </w:rPr>
        <w:t>、纪念币（金质与银质）</w:t>
      </w:r>
      <w:r w:rsidRPr="004E0DF2">
        <w:rPr>
          <w:rFonts w:hAnsi="宋体" w:hint="eastAsia"/>
          <w:color w:val="333333"/>
          <w:kern w:val="0"/>
        </w:rPr>
        <w:t>及</w:t>
      </w:r>
      <w:r w:rsidRPr="004E0DF2">
        <w:rPr>
          <w:rFonts w:hAnsi="宋体"/>
          <w:color w:val="333333"/>
          <w:kern w:val="0"/>
        </w:rPr>
        <w:t>旅游</w:t>
      </w:r>
      <w:r>
        <w:rPr>
          <w:rFonts w:hAnsi="宋体" w:hint="eastAsia"/>
          <w:color w:val="333333"/>
          <w:kern w:val="0"/>
        </w:rPr>
        <w:t>、职称津贴</w:t>
      </w:r>
      <w:r w:rsidRPr="004E0DF2">
        <w:rPr>
          <w:rFonts w:hAnsi="宋体"/>
          <w:color w:val="333333"/>
          <w:kern w:val="0"/>
        </w:rPr>
        <w:t>等福利；</w:t>
      </w:r>
    </w:p>
    <w:tbl>
      <w:tblPr>
        <w:tblStyle w:val="a"/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7"/>
        <w:gridCol w:w="5746"/>
        <w:gridCol w:w="1234"/>
        <w:gridCol w:w="1365"/>
      </w:tblGrid>
      <w:tr w:rsidR="00917935" w:rsidRPr="00EB03FD" w:rsidTr="0045051E">
        <w:trPr>
          <w:trHeight w:hRule="exact" w:val="712"/>
          <w:jc w:val="center"/>
        </w:trPr>
        <w:tc>
          <w:tcPr>
            <w:tcW w:w="1477" w:type="dxa"/>
            <w:noWrap/>
            <w:vAlign w:val="center"/>
          </w:tcPr>
          <w:p w:rsidR="00917935" w:rsidRPr="00EB03FD" w:rsidRDefault="00917935" w:rsidP="00917935">
            <w:pPr>
              <w:widowControl/>
              <w:spacing w:before="120" w:after="120"/>
              <w:ind w:firstLine="211"/>
              <w:jc w:val="center"/>
              <w:rPr>
                <w:rFonts w:asciiTheme="minorEastAsia" w:hAnsiTheme="minorEastAsia"/>
                <w:b/>
                <w:bCs/>
                <w:color w:val="000000" w:themeColor="text1"/>
                <w:kern w:val="0"/>
              </w:rPr>
            </w:pPr>
            <w:r w:rsidRPr="00EB03FD">
              <w:rPr>
                <w:rFonts w:asciiTheme="minorEastAsia" w:hAnsiTheme="minorEastAsia"/>
                <w:b/>
                <w:bCs/>
                <w:color w:val="000000" w:themeColor="text1"/>
                <w:kern w:val="0"/>
              </w:rPr>
              <w:t>招聘职位</w:t>
            </w:r>
          </w:p>
        </w:tc>
        <w:tc>
          <w:tcPr>
            <w:tcW w:w="5746" w:type="dxa"/>
            <w:noWrap/>
            <w:vAlign w:val="center"/>
          </w:tcPr>
          <w:p w:rsidR="00917935" w:rsidRPr="00EB03FD" w:rsidRDefault="00917935" w:rsidP="00917935">
            <w:pPr>
              <w:widowControl/>
              <w:spacing w:before="120" w:after="120"/>
              <w:ind w:firstLine="211"/>
              <w:jc w:val="center"/>
              <w:rPr>
                <w:rFonts w:asciiTheme="minorEastAsia" w:hAnsiTheme="minorEastAsia"/>
                <w:b/>
                <w:bCs/>
                <w:color w:val="000000" w:themeColor="text1"/>
                <w:kern w:val="0"/>
              </w:rPr>
            </w:pPr>
            <w:r w:rsidRPr="00EB03FD">
              <w:rPr>
                <w:rFonts w:asciiTheme="minorEastAsia" w:hAnsiTheme="minorEastAsia" w:hint="eastAsia"/>
                <w:b/>
                <w:bCs/>
                <w:color w:val="000000" w:themeColor="text1"/>
                <w:kern w:val="0"/>
              </w:rPr>
              <w:t>任职</w:t>
            </w:r>
            <w:r w:rsidRPr="00EB03FD">
              <w:rPr>
                <w:rFonts w:asciiTheme="minorEastAsia" w:hAnsiTheme="minorEastAsia"/>
                <w:b/>
                <w:bCs/>
                <w:color w:val="000000" w:themeColor="text1"/>
                <w:kern w:val="0"/>
              </w:rPr>
              <w:t>要求</w:t>
            </w:r>
            <w:r w:rsidRPr="00EB03FD">
              <w:rPr>
                <w:rFonts w:asciiTheme="minorEastAsia" w:hAnsiTheme="minorEastAsia" w:hint="eastAsia"/>
                <w:b/>
                <w:bCs/>
                <w:color w:val="000000" w:themeColor="text1"/>
                <w:kern w:val="0"/>
              </w:rPr>
              <w:t>及岗位职责</w:t>
            </w:r>
          </w:p>
        </w:tc>
        <w:tc>
          <w:tcPr>
            <w:tcW w:w="1234" w:type="dxa"/>
            <w:vAlign w:val="center"/>
          </w:tcPr>
          <w:p w:rsidR="00917935" w:rsidRPr="00EB03FD" w:rsidRDefault="00917935" w:rsidP="00917935">
            <w:pPr>
              <w:widowControl/>
              <w:spacing w:before="120" w:after="120"/>
              <w:ind w:firstLine="211"/>
              <w:jc w:val="center"/>
              <w:rPr>
                <w:rFonts w:asciiTheme="minorEastAsia" w:hAnsiTheme="minorEastAsia"/>
                <w:b/>
                <w:bCs/>
                <w:color w:val="000000" w:themeColor="text1"/>
                <w:kern w:val="0"/>
              </w:rPr>
            </w:pPr>
            <w:r w:rsidRPr="00EB03FD">
              <w:rPr>
                <w:rFonts w:asciiTheme="minorEastAsia" w:hAnsiTheme="minorEastAsia" w:hint="eastAsia"/>
                <w:b/>
                <w:bCs/>
                <w:color w:val="000000" w:themeColor="text1"/>
                <w:kern w:val="0"/>
              </w:rPr>
              <w:t>招聘人数</w:t>
            </w:r>
          </w:p>
        </w:tc>
        <w:tc>
          <w:tcPr>
            <w:tcW w:w="1365" w:type="dxa"/>
            <w:vAlign w:val="center"/>
          </w:tcPr>
          <w:p w:rsidR="00917935" w:rsidRPr="00EB03FD" w:rsidRDefault="00917935" w:rsidP="00917935">
            <w:pPr>
              <w:widowControl/>
              <w:spacing w:before="120" w:after="120"/>
              <w:ind w:firstLine="211"/>
              <w:jc w:val="center"/>
              <w:rPr>
                <w:rFonts w:asciiTheme="minorEastAsia" w:hAnsiTheme="minorEastAsia"/>
                <w:b/>
                <w:bCs/>
                <w:color w:val="000000" w:themeColor="text1"/>
                <w:kern w:val="0"/>
              </w:rPr>
            </w:pPr>
            <w:r w:rsidRPr="00EB03FD">
              <w:rPr>
                <w:rFonts w:asciiTheme="minorEastAsia" w:hAnsiTheme="minorEastAsia" w:hint="eastAsia"/>
                <w:b/>
                <w:bCs/>
                <w:color w:val="000000" w:themeColor="text1"/>
                <w:kern w:val="0"/>
              </w:rPr>
              <w:t>工作地点</w:t>
            </w:r>
          </w:p>
        </w:tc>
      </w:tr>
      <w:tr w:rsidR="00917935" w:rsidRPr="00EB03FD" w:rsidTr="00F50442">
        <w:trPr>
          <w:trHeight w:val="744"/>
          <w:jc w:val="center"/>
        </w:trPr>
        <w:tc>
          <w:tcPr>
            <w:tcW w:w="1477" w:type="dxa"/>
            <w:vAlign w:val="center"/>
          </w:tcPr>
          <w:p w:rsidR="00917935" w:rsidRPr="00EB03FD" w:rsidRDefault="00917935" w:rsidP="00917935">
            <w:pPr>
              <w:widowControl/>
              <w:spacing w:before="120" w:after="120" w:line="360" w:lineRule="auto"/>
              <w:ind w:firstLineChars="0" w:firstLine="0"/>
              <w:rPr>
                <w:rFonts w:asciiTheme="minorEastAsia" w:hAnsiTheme="minorEastAsia"/>
                <w:b/>
                <w:color w:val="000000" w:themeColor="text1"/>
              </w:rPr>
            </w:pPr>
            <w:r w:rsidRPr="00EB03FD">
              <w:rPr>
                <w:rFonts w:asciiTheme="minorEastAsia" w:hAnsiTheme="minorEastAsia" w:hint="eastAsia"/>
                <w:b/>
                <w:color w:val="000000" w:themeColor="text1"/>
              </w:rPr>
              <w:t>QC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检验人员（储备）</w:t>
            </w:r>
          </w:p>
        </w:tc>
        <w:tc>
          <w:tcPr>
            <w:tcW w:w="5746" w:type="dxa"/>
            <w:noWrap/>
            <w:vAlign w:val="center"/>
          </w:tcPr>
          <w:p w:rsidR="00917935" w:rsidRDefault="00917935" w:rsidP="00917935">
            <w:pPr>
              <w:widowControl/>
              <w:spacing w:before="120" w:after="120"/>
              <w:ind w:firstLine="211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任职要求：</w:t>
            </w:r>
          </w:p>
          <w:p w:rsidR="00917935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1.分析化学、</w:t>
            </w:r>
            <w:r w:rsidRPr="0011590D">
              <w:rPr>
                <w:rFonts w:asciiTheme="minorEastAsia" w:hAnsiTheme="minorEastAsia" w:hint="eastAsia"/>
                <w:color w:val="000000" w:themeColor="text1"/>
              </w:rPr>
              <w:t>药</w:t>
            </w:r>
            <w:r>
              <w:rPr>
                <w:rFonts w:asciiTheme="minorEastAsia" w:hAnsiTheme="minorEastAsia" w:hint="eastAsia"/>
                <w:color w:val="000000" w:themeColor="text1"/>
              </w:rPr>
              <w:t>物化学、</w:t>
            </w:r>
            <w:r w:rsidRPr="0011590D">
              <w:rPr>
                <w:rFonts w:asciiTheme="minorEastAsia" w:hAnsiTheme="minorEastAsia" w:hint="eastAsia"/>
                <w:color w:val="000000" w:themeColor="text1"/>
              </w:rPr>
              <w:t>有机化学相关专业</w:t>
            </w:r>
            <w:r>
              <w:rPr>
                <w:rFonts w:asciiTheme="minorEastAsia" w:hAnsiTheme="minorEastAsia" w:hint="eastAsia"/>
                <w:color w:val="000000" w:themeColor="text1"/>
              </w:rPr>
              <w:t>，本科</w:t>
            </w:r>
            <w:r w:rsidRPr="0011590D">
              <w:rPr>
                <w:rFonts w:asciiTheme="minorEastAsia" w:hAnsiTheme="minorEastAsia" w:hint="eastAsia"/>
                <w:color w:val="000000" w:themeColor="text1"/>
              </w:rPr>
              <w:t>以上学历</w:t>
            </w:r>
            <w:r>
              <w:rPr>
                <w:rFonts w:asciiTheme="minorEastAsia" w:hAnsiTheme="minorEastAsia" w:hint="eastAsia"/>
                <w:color w:val="000000" w:themeColor="text1"/>
              </w:rPr>
              <w:t>；</w:t>
            </w:r>
          </w:p>
          <w:p w:rsidR="00917935" w:rsidRDefault="00917935" w:rsidP="00F50442">
            <w:pPr>
              <w:pStyle w:val="a7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E60089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2.良好的沟通、分析能力及团队合作精神，工作认真，细致，责任心强、愿意从事药物分析者优先。</w:t>
            </w:r>
          </w:p>
          <w:p w:rsidR="00917935" w:rsidRPr="005B44E9" w:rsidRDefault="00917935" w:rsidP="00F50442">
            <w:pPr>
              <w:pStyle w:val="a7"/>
              <w:jc w:val="both"/>
              <w:rPr>
                <w:rFonts w:asciiTheme="minorEastAsia" w:eastAsiaTheme="minorEastAsia" w:hAnsiTheme="minorEastAsia" w:cs="Times New Roman"/>
                <w:b/>
                <w:color w:val="FF0000"/>
                <w:kern w:val="2"/>
                <w:sz w:val="21"/>
                <w:szCs w:val="21"/>
              </w:rPr>
            </w:pPr>
            <w:r w:rsidRPr="005B44E9">
              <w:rPr>
                <w:rFonts w:asciiTheme="minorEastAsia" w:eastAsiaTheme="minorEastAsia" w:hAnsiTheme="minorEastAsia" w:cs="Times New Roman" w:hint="eastAsia"/>
                <w:b/>
                <w:color w:val="FF0000"/>
                <w:kern w:val="2"/>
                <w:sz w:val="21"/>
                <w:szCs w:val="21"/>
              </w:rPr>
              <w:t>3.需在车间合成操作岗位实习3-6个月，经过考核合格后入此岗位。</w:t>
            </w:r>
          </w:p>
          <w:p w:rsidR="00917935" w:rsidRDefault="00917935" w:rsidP="00917935">
            <w:pPr>
              <w:widowControl/>
              <w:spacing w:before="120" w:after="120"/>
              <w:ind w:firstLine="211"/>
              <w:rPr>
                <w:rFonts w:asciiTheme="minorEastAsia" w:hAnsiTheme="minorEastAsia"/>
                <w:b/>
                <w:color w:val="000000" w:themeColor="text1"/>
              </w:rPr>
            </w:pPr>
            <w:r w:rsidRPr="00A25C21">
              <w:rPr>
                <w:rFonts w:asciiTheme="minorEastAsia" w:hAnsiTheme="minorEastAsia" w:hint="eastAsia"/>
                <w:b/>
                <w:color w:val="000000" w:themeColor="text1"/>
              </w:rPr>
              <w:t>岗位职责：</w:t>
            </w:r>
          </w:p>
          <w:p w:rsidR="00917935" w:rsidRPr="005B44E9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 w:rsidRPr="00E60089">
              <w:rPr>
                <w:rFonts w:asciiTheme="minorEastAsia" w:hAnsiTheme="minorEastAsia" w:hint="eastAsia"/>
                <w:color w:val="000000" w:themeColor="text1"/>
              </w:rPr>
              <w:t>负责日常检验仪器的维护管理。</w:t>
            </w:r>
          </w:p>
        </w:tc>
        <w:tc>
          <w:tcPr>
            <w:tcW w:w="1234" w:type="dxa"/>
            <w:vAlign w:val="center"/>
          </w:tcPr>
          <w:p w:rsidR="00917935" w:rsidRPr="005E71D9" w:rsidRDefault="00917935" w:rsidP="00917935">
            <w:pPr>
              <w:widowControl/>
              <w:spacing w:before="120" w:after="120"/>
              <w:ind w:firstLineChars="200" w:firstLine="560"/>
              <w:rPr>
                <w:rFonts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365" w:type="dxa"/>
            <w:vAlign w:val="center"/>
          </w:tcPr>
          <w:p w:rsidR="00917935" w:rsidRPr="00EB03FD" w:rsidRDefault="00917935" w:rsidP="00917935">
            <w:pPr>
              <w:widowControl/>
              <w:spacing w:before="120" w:after="120" w:line="360" w:lineRule="auto"/>
              <w:ind w:firstLine="21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眉山</w:t>
            </w:r>
          </w:p>
        </w:tc>
      </w:tr>
      <w:tr w:rsidR="00917935" w:rsidRPr="00EB03FD" w:rsidTr="00F50442">
        <w:trPr>
          <w:trHeight w:val="744"/>
          <w:jc w:val="center"/>
        </w:trPr>
        <w:tc>
          <w:tcPr>
            <w:tcW w:w="1477" w:type="dxa"/>
            <w:vAlign w:val="center"/>
          </w:tcPr>
          <w:p w:rsidR="00917935" w:rsidRPr="00EB03FD" w:rsidRDefault="00917935" w:rsidP="00917935">
            <w:pPr>
              <w:widowControl/>
              <w:spacing w:before="120" w:after="120" w:line="360" w:lineRule="auto"/>
              <w:ind w:firstLineChars="0" w:firstLine="0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QA验证人员（储备）</w:t>
            </w:r>
          </w:p>
        </w:tc>
        <w:tc>
          <w:tcPr>
            <w:tcW w:w="5746" w:type="dxa"/>
            <w:noWrap/>
            <w:vAlign w:val="center"/>
          </w:tcPr>
          <w:p w:rsidR="00917935" w:rsidRDefault="00917935" w:rsidP="00917935">
            <w:pPr>
              <w:widowControl/>
              <w:spacing w:before="120" w:after="120"/>
              <w:ind w:firstLine="211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任职要求：</w:t>
            </w:r>
          </w:p>
          <w:p w:rsidR="00917935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625E6">
              <w:rPr>
                <w:rFonts w:asciiTheme="minorEastAsia" w:hAnsiTheme="minorEastAsia"/>
                <w:color w:val="000000" w:themeColor="text1"/>
              </w:rPr>
              <w:t>药学或化学等相关专业</w:t>
            </w:r>
            <w:r>
              <w:rPr>
                <w:rFonts w:asciiTheme="minorEastAsia" w:hAnsiTheme="minorEastAsia" w:hint="eastAsia"/>
                <w:color w:val="000000" w:themeColor="text1"/>
              </w:rPr>
              <w:t>，本科</w:t>
            </w:r>
            <w:r w:rsidRPr="0011590D">
              <w:rPr>
                <w:rFonts w:asciiTheme="minorEastAsia" w:hAnsiTheme="minorEastAsia" w:hint="eastAsia"/>
                <w:color w:val="000000" w:themeColor="text1"/>
              </w:rPr>
              <w:t>以上学历</w:t>
            </w:r>
            <w:r>
              <w:rPr>
                <w:rFonts w:asciiTheme="minorEastAsia" w:hAnsiTheme="minorEastAsia" w:hint="eastAsia"/>
                <w:color w:val="000000" w:themeColor="text1"/>
              </w:rPr>
              <w:t>；</w:t>
            </w:r>
          </w:p>
          <w:p w:rsidR="00917935" w:rsidRDefault="00917935" w:rsidP="00F50442">
            <w:pPr>
              <w:pStyle w:val="a7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E60089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2.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625E6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  <w:t>较好的英文读写能力，良好的沟通交流能力，较强的分析判断能力</w:t>
            </w:r>
            <w:r w:rsidRPr="00E60089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。</w:t>
            </w:r>
          </w:p>
          <w:p w:rsidR="00917935" w:rsidRPr="005B44E9" w:rsidRDefault="00917935" w:rsidP="00F50442">
            <w:pPr>
              <w:pStyle w:val="a7"/>
              <w:jc w:val="both"/>
              <w:rPr>
                <w:rFonts w:asciiTheme="minorEastAsia" w:eastAsiaTheme="minorEastAsia" w:hAnsiTheme="minorEastAsia" w:cs="Times New Roman"/>
                <w:b/>
                <w:color w:val="FF0000"/>
                <w:kern w:val="2"/>
                <w:sz w:val="21"/>
                <w:szCs w:val="21"/>
              </w:rPr>
            </w:pPr>
            <w:r w:rsidRPr="005B44E9">
              <w:rPr>
                <w:rFonts w:asciiTheme="minorEastAsia" w:eastAsiaTheme="minorEastAsia" w:hAnsiTheme="minorEastAsia" w:cs="Times New Roman" w:hint="eastAsia"/>
                <w:b/>
                <w:color w:val="FF0000"/>
                <w:kern w:val="2"/>
                <w:sz w:val="21"/>
                <w:szCs w:val="21"/>
              </w:rPr>
              <w:t>3.需在车间合成操作岗位实习3-6个月，经过考核合格后入此岗位。</w:t>
            </w:r>
          </w:p>
          <w:p w:rsidR="00917935" w:rsidRDefault="00917935" w:rsidP="00917935">
            <w:pPr>
              <w:widowControl/>
              <w:spacing w:before="120" w:after="120"/>
              <w:ind w:firstLine="211"/>
              <w:rPr>
                <w:rFonts w:asciiTheme="minorEastAsia" w:hAnsiTheme="minorEastAsia"/>
                <w:b/>
                <w:color w:val="000000" w:themeColor="text1"/>
              </w:rPr>
            </w:pPr>
            <w:r w:rsidRPr="00A25C21">
              <w:rPr>
                <w:rFonts w:asciiTheme="minorEastAsia" w:hAnsiTheme="minorEastAsia" w:hint="eastAsia"/>
                <w:b/>
                <w:color w:val="000000" w:themeColor="text1"/>
              </w:rPr>
              <w:lastRenderedPageBreak/>
              <w:t>岗位职责：</w:t>
            </w:r>
          </w:p>
          <w:p w:rsidR="00917935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b/>
                <w:color w:val="000000" w:themeColor="text1"/>
              </w:rPr>
            </w:pPr>
            <w:r w:rsidRPr="006625E6">
              <w:rPr>
                <w:rFonts w:asciiTheme="minorEastAsia" w:hAnsiTheme="minorEastAsia"/>
                <w:color w:val="000000" w:themeColor="text1"/>
              </w:rPr>
              <w:t>负责公司质量风险管理</w:t>
            </w:r>
            <w:r>
              <w:rPr>
                <w:rFonts w:asciiTheme="minorEastAsia" w:hAnsiTheme="minorEastAsia" w:hint="eastAsia"/>
                <w:color w:val="000000" w:themeColor="text1"/>
              </w:rPr>
              <w:t>相关</w:t>
            </w:r>
            <w:r w:rsidRPr="006625E6">
              <w:rPr>
                <w:rFonts w:asciiTheme="minorEastAsia" w:hAnsiTheme="minorEastAsia"/>
                <w:color w:val="000000" w:themeColor="text1"/>
              </w:rPr>
              <w:t>工作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234" w:type="dxa"/>
            <w:vAlign w:val="center"/>
          </w:tcPr>
          <w:p w:rsidR="00917935" w:rsidRPr="005E71D9" w:rsidRDefault="00917935" w:rsidP="00917935">
            <w:pPr>
              <w:widowControl/>
              <w:spacing w:before="120" w:after="120"/>
              <w:ind w:firstLineChars="200" w:firstLine="560"/>
              <w:rPr>
                <w:rFonts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5" w:type="dxa"/>
            <w:vAlign w:val="center"/>
          </w:tcPr>
          <w:p w:rsidR="00917935" w:rsidRDefault="00917935" w:rsidP="00917935">
            <w:pPr>
              <w:widowControl/>
              <w:spacing w:before="120" w:after="120" w:line="360" w:lineRule="auto"/>
              <w:ind w:firstLine="21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眉山</w:t>
            </w:r>
          </w:p>
        </w:tc>
      </w:tr>
      <w:tr w:rsidR="00917935" w:rsidRPr="00EB03FD" w:rsidTr="00F50442">
        <w:trPr>
          <w:trHeight w:val="744"/>
          <w:jc w:val="center"/>
        </w:trPr>
        <w:tc>
          <w:tcPr>
            <w:tcW w:w="1477" w:type="dxa"/>
            <w:vAlign w:val="center"/>
          </w:tcPr>
          <w:p w:rsidR="00917935" w:rsidRPr="005E71D9" w:rsidRDefault="00917935" w:rsidP="00917935">
            <w:pPr>
              <w:widowControl/>
              <w:spacing w:before="120" w:after="120"/>
              <w:ind w:left="103" w:hangingChars="49" w:hanging="103"/>
              <w:rPr>
                <w:rFonts w:asciiTheme="minorEastAsia" w:hAnsiTheme="minorEastAsia"/>
                <w:b/>
                <w:color w:val="000000" w:themeColor="text1"/>
              </w:rPr>
            </w:pPr>
            <w:r w:rsidRPr="005E71D9">
              <w:rPr>
                <w:rFonts w:asciiTheme="minorEastAsia" w:hAnsiTheme="minorEastAsia" w:hint="eastAsia"/>
                <w:b/>
                <w:color w:val="000000" w:themeColor="text1"/>
              </w:rPr>
              <w:lastRenderedPageBreak/>
              <w:t>合成实验员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（储备）</w:t>
            </w:r>
          </w:p>
        </w:tc>
        <w:tc>
          <w:tcPr>
            <w:tcW w:w="5746" w:type="dxa"/>
            <w:noWrap/>
            <w:vAlign w:val="center"/>
          </w:tcPr>
          <w:p w:rsidR="00917935" w:rsidRPr="005E71D9" w:rsidRDefault="00917935" w:rsidP="00917935">
            <w:pPr>
              <w:widowControl/>
              <w:spacing w:before="120" w:after="120"/>
              <w:ind w:firstLine="211"/>
              <w:rPr>
                <w:rFonts w:asciiTheme="minorEastAsia" w:hAnsiTheme="minorEastAsia"/>
                <w:b/>
                <w:color w:val="000000" w:themeColor="text1"/>
              </w:rPr>
            </w:pPr>
            <w:r w:rsidRPr="005E71D9">
              <w:rPr>
                <w:rFonts w:asciiTheme="minorEastAsia" w:hAnsiTheme="minorEastAsia" w:hint="eastAsia"/>
                <w:b/>
                <w:color w:val="000000" w:themeColor="text1"/>
              </w:rPr>
              <w:t>任职要求：</w:t>
            </w:r>
            <w:r w:rsidRPr="005E71D9">
              <w:rPr>
                <w:rFonts w:asciiTheme="minorEastAsia" w:hAnsiTheme="minorEastAsia"/>
                <w:b/>
                <w:color w:val="000000" w:themeColor="text1"/>
              </w:rPr>
              <w:t xml:space="preserve"> </w:t>
            </w:r>
          </w:p>
          <w:p w:rsidR="00917935" w:rsidRPr="005E71D9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 w:rsidRPr="005E71D9">
              <w:rPr>
                <w:rFonts w:asciiTheme="minorEastAsia" w:hAnsiTheme="minorEastAsia" w:hint="eastAsia"/>
                <w:color w:val="000000" w:themeColor="text1"/>
              </w:rPr>
              <w:t>1.</w:t>
            </w:r>
            <w:r w:rsidRPr="005E71D9">
              <w:rPr>
                <w:rFonts w:asciiTheme="minorEastAsia" w:hAnsiTheme="minorEastAsia"/>
                <w:color w:val="000000" w:themeColor="text1"/>
              </w:rPr>
              <w:t>化工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及药学</w:t>
            </w:r>
            <w:r w:rsidRPr="005E71D9">
              <w:rPr>
                <w:rFonts w:asciiTheme="minorEastAsia" w:hAnsiTheme="minorEastAsia"/>
                <w:color w:val="000000" w:themeColor="text1"/>
              </w:rPr>
              <w:t>等相关专业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，本科以上学历；</w:t>
            </w:r>
          </w:p>
          <w:p w:rsidR="00917935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Pr="005E71D9">
              <w:rPr>
                <w:rFonts w:asciiTheme="minorEastAsia" w:hAnsiTheme="minorEastAsia"/>
                <w:color w:val="000000" w:themeColor="text1"/>
              </w:rPr>
              <w:t>能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在指导下</w:t>
            </w:r>
            <w:r w:rsidRPr="005E71D9">
              <w:rPr>
                <w:rFonts w:asciiTheme="minorEastAsia" w:hAnsiTheme="minorEastAsia"/>
                <w:color w:val="000000" w:themeColor="text1"/>
              </w:rPr>
              <w:t>熟练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操作各种合成反应；</w:t>
            </w:r>
          </w:p>
          <w:p w:rsidR="00917935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3.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较强</w:t>
            </w:r>
            <w:r w:rsidRPr="005E71D9">
              <w:rPr>
                <w:rFonts w:asciiTheme="minorEastAsia" w:hAnsiTheme="minorEastAsia"/>
                <w:color w:val="000000" w:themeColor="text1"/>
              </w:rPr>
              <w:t>责任心、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创新意识和团队精神,</w:t>
            </w:r>
            <w:r w:rsidRPr="005E71D9">
              <w:rPr>
                <w:rFonts w:asciiTheme="minorEastAsia" w:hAnsiTheme="minorEastAsia"/>
                <w:color w:val="000000" w:themeColor="text1"/>
              </w:rPr>
              <w:t>认真细致，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具备一定的沟通、计划和执行能力；</w:t>
            </w:r>
          </w:p>
          <w:p w:rsidR="00917935" w:rsidRPr="005B44E9" w:rsidRDefault="00917935" w:rsidP="00F50442">
            <w:pPr>
              <w:pStyle w:val="a7"/>
              <w:jc w:val="both"/>
              <w:rPr>
                <w:rFonts w:asciiTheme="minorEastAsia" w:eastAsiaTheme="minorEastAsia" w:hAnsiTheme="minorEastAsia" w:cs="Times New Roman"/>
                <w:b/>
                <w:color w:val="FF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kern w:val="2"/>
                <w:sz w:val="21"/>
                <w:szCs w:val="21"/>
              </w:rPr>
              <w:t>4</w:t>
            </w:r>
            <w:r w:rsidRPr="005B44E9">
              <w:rPr>
                <w:rFonts w:asciiTheme="minorEastAsia" w:eastAsiaTheme="minorEastAsia" w:hAnsiTheme="minorEastAsia" w:cs="Times New Roman" w:hint="eastAsia"/>
                <w:b/>
                <w:color w:val="FF0000"/>
                <w:kern w:val="2"/>
                <w:sz w:val="21"/>
                <w:szCs w:val="21"/>
              </w:rPr>
              <w:t>.需在车间合成操作岗位实习3-6个月，经过考核合格后入此岗位。</w:t>
            </w:r>
          </w:p>
          <w:p w:rsidR="00917935" w:rsidRDefault="00917935" w:rsidP="00917935">
            <w:pPr>
              <w:widowControl/>
              <w:spacing w:before="120" w:after="120"/>
              <w:ind w:firstLine="211"/>
              <w:rPr>
                <w:rFonts w:asciiTheme="minorEastAsia" w:hAnsiTheme="minorEastAsia"/>
                <w:b/>
                <w:color w:val="000000" w:themeColor="text1"/>
              </w:rPr>
            </w:pPr>
            <w:r w:rsidRPr="00A25C21">
              <w:rPr>
                <w:rFonts w:asciiTheme="minorEastAsia" w:hAnsiTheme="minorEastAsia" w:hint="eastAsia"/>
                <w:b/>
                <w:color w:val="000000" w:themeColor="text1"/>
              </w:rPr>
              <w:t>岗位职责：</w:t>
            </w:r>
          </w:p>
          <w:p w:rsidR="00917935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1.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公司</w:t>
            </w:r>
            <w:r w:rsidRPr="005E71D9">
              <w:rPr>
                <w:rFonts w:asciiTheme="minorEastAsia" w:hAnsiTheme="minorEastAsia"/>
                <w:color w:val="000000" w:themeColor="text1"/>
              </w:rPr>
              <w:t>合成工艺的生产转移、中试放大及工艺优化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；</w:t>
            </w:r>
          </w:p>
          <w:p w:rsidR="00917935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2.</w:t>
            </w:r>
            <w:r w:rsidRPr="005E71D9">
              <w:rPr>
                <w:rFonts w:asciiTheme="minorEastAsia" w:hAnsiTheme="minorEastAsia"/>
                <w:color w:val="000000" w:themeColor="text1"/>
              </w:rPr>
              <w:t>完成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公司</w:t>
            </w:r>
            <w:r w:rsidRPr="005E71D9">
              <w:rPr>
                <w:rFonts w:asciiTheme="minorEastAsia" w:hAnsiTheme="minorEastAsia"/>
                <w:color w:val="000000" w:themeColor="text1"/>
              </w:rPr>
              <w:t>原料药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及中间体的</w:t>
            </w:r>
            <w:r w:rsidRPr="005E71D9">
              <w:rPr>
                <w:rFonts w:asciiTheme="minorEastAsia" w:hAnsiTheme="minorEastAsia"/>
                <w:color w:val="000000" w:themeColor="text1"/>
              </w:rPr>
              <w:t>外联加工、技术合作和技术攻关等工作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；</w:t>
            </w:r>
          </w:p>
          <w:p w:rsidR="00917935" w:rsidRPr="005E71D9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3.</w:t>
            </w:r>
            <w:r w:rsidRPr="005E71D9">
              <w:rPr>
                <w:rFonts w:asciiTheme="minorEastAsia" w:hAnsiTheme="minorEastAsia"/>
                <w:color w:val="000000" w:themeColor="text1"/>
              </w:rPr>
              <w:t>处理、协调和解决</w:t>
            </w:r>
            <w:r w:rsidRPr="005E71D9">
              <w:rPr>
                <w:rFonts w:asciiTheme="minorEastAsia" w:hAnsiTheme="minorEastAsia" w:hint="eastAsia"/>
                <w:color w:val="000000" w:themeColor="text1"/>
              </w:rPr>
              <w:t>生产中</w:t>
            </w:r>
            <w:r w:rsidRPr="005E71D9">
              <w:rPr>
                <w:rFonts w:asciiTheme="minorEastAsia" w:hAnsiTheme="minorEastAsia"/>
                <w:color w:val="000000" w:themeColor="text1"/>
              </w:rPr>
              <w:t>出现的技术问题</w:t>
            </w:r>
          </w:p>
        </w:tc>
        <w:tc>
          <w:tcPr>
            <w:tcW w:w="1234" w:type="dxa"/>
            <w:vAlign w:val="center"/>
          </w:tcPr>
          <w:p w:rsidR="00917935" w:rsidRPr="005E71D9" w:rsidRDefault="00E57F2E" w:rsidP="00917935">
            <w:pPr>
              <w:widowControl/>
              <w:spacing w:before="120" w:after="120"/>
              <w:ind w:firstLineChars="200" w:firstLine="560"/>
              <w:rPr>
                <w:rFonts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 w:rsidR="00917935" w:rsidRDefault="00917935" w:rsidP="00917935">
            <w:pPr>
              <w:widowControl/>
              <w:spacing w:before="120" w:after="120" w:line="360" w:lineRule="auto"/>
              <w:ind w:firstLine="21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眉山</w:t>
            </w:r>
          </w:p>
        </w:tc>
      </w:tr>
      <w:tr w:rsidR="00917935" w:rsidRPr="00EB03FD" w:rsidTr="00F50442">
        <w:trPr>
          <w:trHeight w:val="930"/>
          <w:jc w:val="center"/>
        </w:trPr>
        <w:tc>
          <w:tcPr>
            <w:tcW w:w="1477" w:type="dxa"/>
            <w:vAlign w:val="center"/>
          </w:tcPr>
          <w:p w:rsidR="00917935" w:rsidRPr="00EB03FD" w:rsidRDefault="00917935" w:rsidP="00917935">
            <w:pPr>
              <w:widowControl/>
              <w:spacing w:before="120" w:after="120" w:line="360" w:lineRule="auto"/>
              <w:ind w:firstLine="211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车间合成操作员</w:t>
            </w:r>
          </w:p>
        </w:tc>
        <w:tc>
          <w:tcPr>
            <w:tcW w:w="5746" w:type="dxa"/>
            <w:noWrap/>
            <w:vAlign w:val="center"/>
          </w:tcPr>
          <w:p w:rsidR="00917935" w:rsidRPr="00A25C21" w:rsidRDefault="00917935" w:rsidP="00917935">
            <w:pPr>
              <w:widowControl/>
              <w:spacing w:before="120" w:after="120" w:line="300" w:lineRule="atLeast"/>
              <w:ind w:firstLine="211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任职要求：</w:t>
            </w:r>
          </w:p>
          <w:p w:rsidR="00917935" w:rsidRPr="00A25C21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 w:rsidRPr="00A25C21">
              <w:rPr>
                <w:rFonts w:asciiTheme="minorEastAsia" w:hAnsiTheme="minorEastAsia" w:hint="eastAsia"/>
                <w:color w:val="000000" w:themeColor="text1"/>
              </w:rPr>
              <w:t>1.有机化学、药物化学</w:t>
            </w:r>
            <w:r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Pr="00A25C21">
              <w:rPr>
                <w:rFonts w:asciiTheme="minorEastAsia" w:hAnsiTheme="minorEastAsia" w:hint="eastAsia"/>
                <w:color w:val="000000" w:themeColor="text1"/>
              </w:rPr>
              <w:t>相关专业优先，</w:t>
            </w:r>
            <w:r>
              <w:rPr>
                <w:rFonts w:asciiTheme="minorEastAsia" w:hAnsiTheme="minorEastAsia" w:hint="eastAsia"/>
                <w:color w:val="000000" w:themeColor="text1"/>
              </w:rPr>
              <w:t>大</w:t>
            </w:r>
            <w:r w:rsidRPr="00BF3190">
              <w:rPr>
                <w:rFonts w:asciiTheme="minorEastAsia" w:hAnsiTheme="minorEastAsia"/>
                <w:color w:val="000000" w:themeColor="text1"/>
              </w:rPr>
              <w:t>专</w:t>
            </w:r>
            <w:r>
              <w:rPr>
                <w:rFonts w:asciiTheme="minorEastAsia" w:hAnsiTheme="minorEastAsia" w:hint="eastAsia"/>
                <w:color w:val="000000" w:themeColor="text1"/>
              </w:rPr>
              <w:t>及</w:t>
            </w:r>
            <w:r w:rsidRPr="00BF3190">
              <w:rPr>
                <w:rFonts w:asciiTheme="minorEastAsia" w:hAnsiTheme="minorEastAsia"/>
                <w:color w:val="000000" w:themeColor="text1"/>
              </w:rPr>
              <w:t>以上学历；</w:t>
            </w:r>
          </w:p>
          <w:p w:rsidR="00917935" w:rsidRPr="00A25C21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 w:rsidRPr="00A25C21">
              <w:rPr>
                <w:rFonts w:asciiTheme="minorEastAsia" w:hAnsiTheme="minorEastAsia" w:hint="eastAsia"/>
                <w:color w:val="000000" w:themeColor="text1"/>
              </w:rPr>
              <w:t>2.身体健康，能吃苦耐劳，工作认真负责。</w:t>
            </w:r>
          </w:p>
          <w:p w:rsidR="00917935" w:rsidRPr="00A25C21" w:rsidRDefault="00917935" w:rsidP="00917935">
            <w:pPr>
              <w:widowControl/>
              <w:spacing w:before="120" w:after="120"/>
              <w:ind w:firstLine="211"/>
              <w:rPr>
                <w:rFonts w:asciiTheme="minorEastAsia" w:hAnsiTheme="minorEastAsia"/>
                <w:b/>
                <w:color w:val="000000" w:themeColor="text1"/>
              </w:rPr>
            </w:pPr>
            <w:r w:rsidRPr="00A25C21">
              <w:rPr>
                <w:rFonts w:asciiTheme="minorEastAsia" w:hAnsiTheme="minorEastAsia" w:hint="eastAsia"/>
                <w:b/>
                <w:color w:val="000000" w:themeColor="text1"/>
              </w:rPr>
              <w:t>岗位职责：</w:t>
            </w:r>
          </w:p>
          <w:p w:rsidR="00917935" w:rsidRPr="00A25C21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 w:rsidRPr="00A25C21">
              <w:rPr>
                <w:rFonts w:asciiTheme="minorEastAsia" w:hAnsiTheme="minorEastAsia" w:hint="eastAsia"/>
                <w:color w:val="000000" w:themeColor="text1"/>
              </w:rPr>
              <w:t>1.从事原料药的生产操作工作；</w:t>
            </w:r>
          </w:p>
          <w:p w:rsidR="00917935" w:rsidRPr="0011590D" w:rsidRDefault="00917935" w:rsidP="00917935">
            <w:pPr>
              <w:widowControl/>
              <w:spacing w:before="120" w:after="120"/>
              <w:ind w:firstLine="210"/>
              <w:rPr>
                <w:rFonts w:asciiTheme="minorEastAsia" w:hAnsiTheme="minorEastAsia"/>
                <w:color w:val="000000" w:themeColor="text1"/>
              </w:rPr>
            </w:pPr>
            <w:r w:rsidRPr="00A25C21">
              <w:rPr>
                <w:rFonts w:asciiTheme="minorEastAsia" w:hAnsiTheme="minorEastAsia" w:hint="eastAsia"/>
                <w:color w:val="000000" w:themeColor="text1"/>
              </w:rPr>
              <w:t>2.执行领导临时交办任务。</w:t>
            </w:r>
          </w:p>
        </w:tc>
        <w:tc>
          <w:tcPr>
            <w:tcW w:w="1234" w:type="dxa"/>
            <w:vAlign w:val="center"/>
          </w:tcPr>
          <w:p w:rsidR="00917935" w:rsidRPr="005E71D9" w:rsidRDefault="00917935" w:rsidP="00917935">
            <w:pPr>
              <w:widowControl/>
              <w:spacing w:before="120" w:after="120"/>
              <w:ind w:firstLineChars="200" w:firstLine="560"/>
              <w:rPr>
                <w:rFonts w:asciiTheme="minorEastAsia" w:hAnsi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365" w:type="dxa"/>
            <w:vAlign w:val="center"/>
          </w:tcPr>
          <w:p w:rsidR="00917935" w:rsidRDefault="00917935" w:rsidP="00917935">
            <w:pPr>
              <w:spacing w:before="120" w:after="120"/>
              <w:ind w:firstLine="210"/>
              <w:jc w:val="center"/>
            </w:pPr>
            <w:r w:rsidRPr="00D15C6E">
              <w:rPr>
                <w:rFonts w:asciiTheme="minorEastAsia" w:hAnsiTheme="minorEastAsia" w:hint="eastAsia"/>
                <w:color w:val="000000" w:themeColor="text1"/>
              </w:rPr>
              <w:t>眉山</w:t>
            </w:r>
          </w:p>
        </w:tc>
      </w:tr>
    </w:tbl>
    <w:p w:rsidR="00917935" w:rsidRPr="002058A1" w:rsidRDefault="00917935" w:rsidP="00917935">
      <w:pPr>
        <w:spacing w:before="120" w:after="120"/>
        <w:ind w:firstLine="211"/>
        <w:rPr>
          <w:rFonts w:asciiTheme="minorEastAsia" w:hAnsiTheme="minorEastAsia"/>
          <w:b/>
          <w:color w:val="000000" w:themeColor="text1"/>
        </w:rPr>
      </w:pPr>
      <w:r w:rsidRPr="002058A1">
        <w:rPr>
          <w:rFonts w:asciiTheme="minorEastAsia" w:hAnsiTheme="minorEastAsia" w:hint="eastAsia"/>
          <w:b/>
          <w:color w:val="000000" w:themeColor="text1"/>
        </w:rPr>
        <w:t>注：以上岗位一经签订就业协议，需在车间合成操作岗位实习3-6个月，经过考核合格后</w:t>
      </w:r>
      <w:r>
        <w:rPr>
          <w:rFonts w:asciiTheme="minorEastAsia" w:hAnsiTheme="minorEastAsia" w:hint="eastAsia"/>
          <w:b/>
          <w:color w:val="000000" w:themeColor="text1"/>
        </w:rPr>
        <w:t>方可进入相关</w:t>
      </w:r>
      <w:r w:rsidRPr="002058A1">
        <w:rPr>
          <w:rFonts w:asciiTheme="minorEastAsia" w:hAnsiTheme="minorEastAsia" w:hint="eastAsia"/>
          <w:b/>
          <w:color w:val="000000" w:themeColor="text1"/>
        </w:rPr>
        <w:t>岗位</w:t>
      </w:r>
      <w:r>
        <w:rPr>
          <w:rFonts w:asciiTheme="minorEastAsia" w:hAnsiTheme="minorEastAsia" w:hint="eastAsia"/>
          <w:b/>
          <w:color w:val="000000" w:themeColor="text1"/>
        </w:rPr>
        <w:t>工作，</w:t>
      </w:r>
      <w:r w:rsidRPr="002058A1">
        <w:rPr>
          <w:rFonts w:asciiTheme="minorEastAsia" w:hAnsiTheme="minorEastAsia" w:hint="eastAsia"/>
          <w:b/>
          <w:color w:val="000000" w:themeColor="text1"/>
        </w:rPr>
        <w:t>。</w:t>
      </w:r>
    </w:p>
    <w:p w:rsidR="00917935" w:rsidRPr="00917935" w:rsidRDefault="00917935" w:rsidP="00917935">
      <w:pPr>
        <w:spacing w:before="120" w:after="120"/>
        <w:ind w:firstLine="240"/>
        <w:rPr>
          <w:rFonts w:ascii="宋体" w:eastAsia="宋体" w:hAnsi="宋体"/>
          <w:sz w:val="24"/>
          <w:szCs w:val="24"/>
        </w:rPr>
      </w:pPr>
    </w:p>
    <w:p w:rsidR="00917935" w:rsidRPr="00917935" w:rsidRDefault="00917935" w:rsidP="00917935">
      <w:pPr>
        <w:spacing w:before="120" w:after="120"/>
        <w:ind w:firstLine="240"/>
        <w:rPr>
          <w:rFonts w:ascii="宋体" w:eastAsia="宋体" w:hAnsi="宋体"/>
          <w:sz w:val="24"/>
          <w:szCs w:val="24"/>
        </w:rPr>
      </w:pPr>
      <w:r w:rsidRPr="00917935">
        <w:rPr>
          <w:rFonts w:ascii="宋体" w:eastAsia="宋体" w:hAnsi="宋体" w:hint="eastAsia"/>
          <w:sz w:val="24"/>
          <w:szCs w:val="24"/>
        </w:rPr>
        <w:t>联系人：邹先生    杨女士</w:t>
      </w:r>
    </w:p>
    <w:p w:rsidR="00917935" w:rsidRPr="00917935" w:rsidRDefault="00917935" w:rsidP="00917935">
      <w:pPr>
        <w:spacing w:before="120" w:after="120"/>
        <w:ind w:firstLine="240"/>
        <w:rPr>
          <w:rFonts w:ascii="宋体" w:eastAsia="宋体" w:hAnsi="宋体"/>
          <w:sz w:val="24"/>
          <w:szCs w:val="24"/>
        </w:rPr>
      </w:pPr>
      <w:r w:rsidRPr="00917935">
        <w:rPr>
          <w:rFonts w:ascii="宋体" w:eastAsia="宋体" w:hAnsi="宋体" w:hint="eastAsia"/>
          <w:sz w:val="24"/>
          <w:szCs w:val="24"/>
        </w:rPr>
        <w:t>联系电话：028-38591381    13795514687  13778812038</w:t>
      </w:r>
    </w:p>
    <w:p w:rsidR="00917935" w:rsidRPr="00917935" w:rsidRDefault="00917935" w:rsidP="00917935">
      <w:pPr>
        <w:spacing w:before="120" w:after="120"/>
        <w:ind w:firstLine="240"/>
        <w:rPr>
          <w:rFonts w:ascii="宋体" w:eastAsia="宋体" w:hAnsi="宋体"/>
          <w:sz w:val="24"/>
          <w:szCs w:val="24"/>
        </w:rPr>
      </w:pPr>
      <w:r w:rsidRPr="00917935">
        <w:rPr>
          <w:rFonts w:ascii="宋体" w:eastAsia="宋体" w:hAnsi="宋体" w:hint="eastAsia"/>
          <w:sz w:val="24"/>
          <w:szCs w:val="24"/>
        </w:rPr>
        <w:t>电子邮件：</w:t>
      </w:r>
      <w:hyperlink r:id="rId9" w:history="1">
        <w:r w:rsidRPr="00917935">
          <w:rPr>
            <w:rStyle w:val="a6"/>
            <w:rFonts w:ascii="宋体" w:eastAsia="宋体" w:hAnsi="宋体" w:cs="Tahoma" w:hint="eastAsia"/>
            <w:sz w:val="24"/>
            <w:szCs w:val="24"/>
          </w:rPr>
          <w:t>zb@eastonpharma.cn</w:t>
        </w:r>
      </w:hyperlink>
      <w:r w:rsidRPr="00917935">
        <w:rPr>
          <w:rFonts w:ascii="宋体" w:eastAsia="宋体" w:hAnsi="宋体" w:hint="eastAsia"/>
          <w:sz w:val="24"/>
          <w:szCs w:val="24"/>
        </w:rPr>
        <w:t xml:space="preserve">    </w:t>
      </w:r>
      <w:hyperlink r:id="rId10" w:history="1">
        <w:r w:rsidRPr="00917935">
          <w:rPr>
            <w:rStyle w:val="a6"/>
            <w:rFonts w:ascii="宋体" w:eastAsia="宋体" w:hAnsi="宋体" w:cs="Tahoma" w:hint="eastAsia"/>
            <w:sz w:val="24"/>
            <w:szCs w:val="24"/>
          </w:rPr>
          <w:t>yjn@eastonpharma.cn</w:t>
        </w:r>
      </w:hyperlink>
    </w:p>
    <w:p w:rsidR="00917935" w:rsidRPr="00917935" w:rsidRDefault="00917935" w:rsidP="00917935">
      <w:pPr>
        <w:spacing w:before="120" w:after="120"/>
        <w:ind w:firstLine="240"/>
        <w:rPr>
          <w:rFonts w:ascii="宋体" w:eastAsia="宋体" w:hAnsi="宋体"/>
          <w:sz w:val="24"/>
          <w:szCs w:val="24"/>
        </w:rPr>
      </w:pPr>
      <w:r w:rsidRPr="00917935">
        <w:rPr>
          <w:rFonts w:ascii="宋体" w:eastAsia="宋体" w:hAnsi="宋体" w:cs="Tahoma" w:hint="eastAsia"/>
          <w:color w:val="333333"/>
          <w:sz w:val="24"/>
          <w:szCs w:val="24"/>
        </w:rPr>
        <w:t>地址：眉山市经济开发区东区顺江大道南段55号</w:t>
      </w:r>
    </w:p>
    <w:p w:rsidR="00B37C16" w:rsidRPr="00917935" w:rsidRDefault="00B37C16" w:rsidP="00917935">
      <w:pPr>
        <w:spacing w:before="120" w:after="120"/>
        <w:ind w:firstLine="210"/>
        <w:rPr>
          <w:szCs w:val="24"/>
        </w:rPr>
      </w:pPr>
    </w:p>
    <w:sectPr w:rsidR="00B37C16" w:rsidRPr="00917935" w:rsidSect="00014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23814" w:code="8"/>
      <w:pgMar w:top="1440" w:right="1797" w:bottom="1440" w:left="1276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D5" w:rsidRDefault="004D6CD5" w:rsidP="00E6772E">
      <w:pPr>
        <w:spacing w:before="120" w:after="120"/>
        <w:ind w:firstLine="210"/>
      </w:pPr>
      <w:r>
        <w:separator/>
      </w:r>
    </w:p>
  </w:endnote>
  <w:endnote w:type="continuationSeparator" w:id="1">
    <w:p w:rsidR="004D6CD5" w:rsidRDefault="004D6CD5" w:rsidP="00E6772E">
      <w:pPr>
        <w:spacing w:before="120" w:after="120"/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2E" w:rsidRDefault="00E6772E" w:rsidP="00E6772E">
    <w:pPr>
      <w:pStyle w:val="a4"/>
      <w:spacing w:before="120" w:after="120"/>
      <w:ind w:firstLine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2E" w:rsidRDefault="00E6772E" w:rsidP="00E6772E">
    <w:pPr>
      <w:pStyle w:val="a4"/>
      <w:spacing w:before="120" w:after="120"/>
      <w:ind w:firstLine="1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2E" w:rsidRDefault="00E6772E" w:rsidP="00E6772E">
    <w:pPr>
      <w:pStyle w:val="a4"/>
      <w:spacing w:before="120" w:after="120"/>
      <w:ind w:firstLine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D5" w:rsidRDefault="004D6CD5" w:rsidP="00E6772E">
      <w:pPr>
        <w:spacing w:before="120" w:after="120"/>
        <w:ind w:firstLine="210"/>
      </w:pPr>
      <w:r>
        <w:separator/>
      </w:r>
    </w:p>
  </w:footnote>
  <w:footnote w:type="continuationSeparator" w:id="1">
    <w:p w:rsidR="004D6CD5" w:rsidRDefault="004D6CD5" w:rsidP="00E6772E">
      <w:pPr>
        <w:spacing w:before="120" w:after="120"/>
        <w:ind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2E" w:rsidRDefault="00E6772E" w:rsidP="00E6772E">
    <w:pPr>
      <w:pStyle w:val="a3"/>
      <w:spacing w:before="120" w:after="120"/>
      <w:ind w:firstLine="1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2E" w:rsidRPr="00E6772E" w:rsidRDefault="00E6772E" w:rsidP="00E6772E">
    <w:pPr>
      <w:spacing w:before="120" w:after="120"/>
      <w:ind w:firstLine="210"/>
    </w:pPr>
    <w:r w:rsidRPr="00E6772E">
      <w:tab/>
    </w:r>
    <w:r w:rsidRPr="00E6772E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2E" w:rsidRDefault="00E6772E" w:rsidP="00E6772E">
    <w:pPr>
      <w:pStyle w:val="a3"/>
      <w:spacing w:before="120" w:after="120"/>
      <w:ind w:firstLine="1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72E"/>
    <w:rsid w:val="00002084"/>
    <w:rsid w:val="00003843"/>
    <w:rsid w:val="00004F4F"/>
    <w:rsid w:val="00006E88"/>
    <w:rsid w:val="0001079F"/>
    <w:rsid w:val="00013DBB"/>
    <w:rsid w:val="00013E7C"/>
    <w:rsid w:val="00014445"/>
    <w:rsid w:val="0001477D"/>
    <w:rsid w:val="00015CD4"/>
    <w:rsid w:val="00023321"/>
    <w:rsid w:val="00024FEF"/>
    <w:rsid w:val="00027D2D"/>
    <w:rsid w:val="00035517"/>
    <w:rsid w:val="000356CE"/>
    <w:rsid w:val="00035CF2"/>
    <w:rsid w:val="00042CCE"/>
    <w:rsid w:val="00043102"/>
    <w:rsid w:val="00046BC6"/>
    <w:rsid w:val="000514E0"/>
    <w:rsid w:val="00053339"/>
    <w:rsid w:val="00053547"/>
    <w:rsid w:val="000545F2"/>
    <w:rsid w:val="00054F6B"/>
    <w:rsid w:val="000555C6"/>
    <w:rsid w:val="0005621E"/>
    <w:rsid w:val="00056F59"/>
    <w:rsid w:val="0006289E"/>
    <w:rsid w:val="00062AC8"/>
    <w:rsid w:val="000648AA"/>
    <w:rsid w:val="00067420"/>
    <w:rsid w:val="00067D95"/>
    <w:rsid w:val="000706AB"/>
    <w:rsid w:val="00070ECE"/>
    <w:rsid w:val="000725CD"/>
    <w:rsid w:val="000832F0"/>
    <w:rsid w:val="000839B4"/>
    <w:rsid w:val="00084D3C"/>
    <w:rsid w:val="000854A6"/>
    <w:rsid w:val="0008658C"/>
    <w:rsid w:val="0009196C"/>
    <w:rsid w:val="000931E5"/>
    <w:rsid w:val="000937E2"/>
    <w:rsid w:val="000A77C6"/>
    <w:rsid w:val="000B097F"/>
    <w:rsid w:val="000B240D"/>
    <w:rsid w:val="000C0283"/>
    <w:rsid w:val="000C26D2"/>
    <w:rsid w:val="000C32F9"/>
    <w:rsid w:val="000C4B4B"/>
    <w:rsid w:val="000C5E2A"/>
    <w:rsid w:val="000D00B3"/>
    <w:rsid w:val="000D030F"/>
    <w:rsid w:val="000D18A5"/>
    <w:rsid w:val="000D4423"/>
    <w:rsid w:val="000E1025"/>
    <w:rsid w:val="000E43ED"/>
    <w:rsid w:val="000E4D02"/>
    <w:rsid w:val="000F0D29"/>
    <w:rsid w:val="000F233C"/>
    <w:rsid w:val="000F4FFD"/>
    <w:rsid w:val="000F7069"/>
    <w:rsid w:val="001031E4"/>
    <w:rsid w:val="00105359"/>
    <w:rsid w:val="00105FCF"/>
    <w:rsid w:val="0010673A"/>
    <w:rsid w:val="00107C0B"/>
    <w:rsid w:val="00115856"/>
    <w:rsid w:val="001207B6"/>
    <w:rsid w:val="00124806"/>
    <w:rsid w:val="00131AF0"/>
    <w:rsid w:val="00141C2C"/>
    <w:rsid w:val="00143D4E"/>
    <w:rsid w:val="00151344"/>
    <w:rsid w:val="00151527"/>
    <w:rsid w:val="0016018B"/>
    <w:rsid w:val="00160A48"/>
    <w:rsid w:val="00164016"/>
    <w:rsid w:val="00164673"/>
    <w:rsid w:val="00167DD3"/>
    <w:rsid w:val="001705C6"/>
    <w:rsid w:val="0017063A"/>
    <w:rsid w:val="001715A0"/>
    <w:rsid w:val="001740F6"/>
    <w:rsid w:val="00175DEA"/>
    <w:rsid w:val="001806BC"/>
    <w:rsid w:val="00196496"/>
    <w:rsid w:val="001A2924"/>
    <w:rsid w:val="001A2F9D"/>
    <w:rsid w:val="001A4C5D"/>
    <w:rsid w:val="001B523D"/>
    <w:rsid w:val="001C0DC2"/>
    <w:rsid w:val="001C1048"/>
    <w:rsid w:val="001C213D"/>
    <w:rsid w:val="001D0AD7"/>
    <w:rsid w:val="001D3800"/>
    <w:rsid w:val="001D662F"/>
    <w:rsid w:val="001E4FB7"/>
    <w:rsid w:val="001E5753"/>
    <w:rsid w:val="001E6FF4"/>
    <w:rsid w:val="001E751A"/>
    <w:rsid w:val="001F29B1"/>
    <w:rsid w:val="001F2CC3"/>
    <w:rsid w:val="001F5F7C"/>
    <w:rsid w:val="001F6302"/>
    <w:rsid w:val="001F7303"/>
    <w:rsid w:val="0020287F"/>
    <w:rsid w:val="0020425B"/>
    <w:rsid w:val="0020790D"/>
    <w:rsid w:val="00212A5E"/>
    <w:rsid w:val="00213B09"/>
    <w:rsid w:val="002204C9"/>
    <w:rsid w:val="002207B3"/>
    <w:rsid w:val="0022205B"/>
    <w:rsid w:val="00234729"/>
    <w:rsid w:val="00245725"/>
    <w:rsid w:val="002529DB"/>
    <w:rsid w:val="00252D67"/>
    <w:rsid w:val="002531F6"/>
    <w:rsid w:val="002560ED"/>
    <w:rsid w:val="00264493"/>
    <w:rsid w:val="00265998"/>
    <w:rsid w:val="00265C60"/>
    <w:rsid w:val="002717A5"/>
    <w:rsid w:val="00276CBF"/>
    <w:rsid w:val="00277282"/>
    <w:rsid w:val="002773CD"/>
    <w:rsid w:val="002827A6"/>
    <w:rsid w:val="0028434B"/>
    <w:rsid w:val="002852D8"/>
    <w:rsid w:val="00287801"/>
    <w:rsid w:val="002928A9"/>
    <w:rsid w:val="00296662"/>
    <w:rsid w:val="002A282D"/>
    <w:rsid w:val="002A2A99"/>
    <w:rsid w:val="002A48E8"/>
    <w:rsid w:val="002A5D6C"/>
    <w:rsid w:val="002A6B7B"/>
    <w:rsid w:val="002A7F87"/>
    <w:rsid w:val="002B07CB"/>
    <w:rsid w:val="002B0F87"/>
    <w:rsid w:val="002B2258"/>
    <w:rsid w:val="002B5734"/>
    <w:rsid w:val="002B5ACC"/>
    <w:rsid w:val="002B681B"/>
    <w:rsid w:val="002C1AA4"/>
    <w:rsid w:val="002D1722"/>
    <w:rsid w:val="002D5368"/>
    <w:rsid w:val="002D61F9"/>
    <w:rsid w:val="002F1C64"/>
    <w:rsid w:val="002F2702"/>
    <w:rsid w:val="002F38A8"/>
    <w:rsid w:val="002F44E4"/>
    <w:rsid w:val="002F5168"/>
    <w:rsid w:val="002F741C"/>
    <w:rsid w:val="0030466E"/>
    <w:rsid w:val="003059E2"/>
    <w:rsid w:val="00307B56"/>
    <w:rsid w:val="0031207F"/>
    <w:rsid w:val="00313E1E"/>
    <w:rsid w:val="00324699"/>
    <w:rsid w:val="003264E1"/>
    <w:rsid w:val="00330510"/>
    <w:rsid w:val="003309B3"/>
    <w:rsid w:val="0033175A"/>
    <w:rsid w:val="00333407"/>
    <w:rsid w:val="003339E7"/>
    <w:rsid w:val="00334966"/>
    <w:rsid w:val="00337C84"/>
    <w:rsid w:val="00337E4D"/>
    <w:rsid w:val="003413A9"/>
    <w:rsid w:val="00341F48"/>
    <w:rsid w:val="003426D9"/>
    <w:rsid w:val="00342D3B"/>
    <w:rsid w:val="00345452"/>
    <w:rsid w:val="00351720"/>
    <w:rsid w:val="00351987"/>
    <w:rsid w:val="00353A29"/>
    <w:rsid w:val="00357142"/>
    <w:rsid w:val="003705CF"/>
    <w:rsid w:val="003765F0"/>
    <w:rsid w:val="00383CDF"/>
    <w:rsid w:val="00386132"/>
    <w:rsid w:val="00390408"/>
    <w:rsid w:val="00395C55"/>
    <w:rsid w:val="003A107F"/>
    <w:rsid w:val="003A164A"/>
    <w:rsid w:val="003A3408"/>
    <w:rsid w:val="003A372E"/>
    <w:rsid w:val="003A5C01"/>
    <w:rsid w:val="003A76D2"/>
    <w:rsid w:val="003B48F0"/>
    <w:rsid w:val="003B70FF"/>
    <w:rsid w:val="003C56EB"/>
    <w:rsid w:val="003C7840"/>
    <w:rsid w:val="003D276A"/>
    <w:rsid w:val="003D28F0"/>
    <w:rsid w:val="003D2AD0"/>
    <w:rsid w:val="003D44AA"/>
    <w:rsid w:val="003D519E"/>
    <w:rsid w:val="003D6368"/>
    <w:rsid w:val="003E1B9A"/>
    <w:rsid w:val="003E32FF"/>
    <w:rsid w:val="003E465E"/>
    <w:rsid w:val="003E4C17"/>
    <w:rsid w:val="003E5635"/>
    <w:rsid w:val="003E60BF"/>
    <w:rsid w:val="003E67B1"/>
    <w:rsid w:val="003E711B"/>
    <w:rsid w:val="003F3755"/>
    <w:rsid w:val="003F37A3"/>
    <w:rsid w:val="003F448A"/>
    <w:rsid w:val="003F7381"/>
    <w:rsid w:val="00401BFE"/>
    <w:rsid w:val="004065E2"/>
    <w:rsid w:val="00410719"/>
    <w:rsid w:val="00410958"/>
    <w:rsid w:val="00413493"/>
    <w:rsid w:val="0042125D"/>
    <w:rsid w:val="0042413D"/>
    <w:rsid w:val="00424852"/>
    <w:rsid w:val="004256C3"/>
    <w:rsid w:val="00430164"/>
    <w:rsid w:val="00434EC3"/>
    <w:rsid w:val="00435F04"/>
    <w:rsid w:val="00436D82"/>
    <w:rsid w:val="00442290"/>
    <w:rsid w:val="00442AEC"/>
    <w:rsid w:val="00444E4D"/>
    <w:rsid w:val="00446EB0"/>
    <w:rsid w:val="0045051E"/>
    <w:rsid w:val="00450B42"/>
    <w:rsid w:val="004511C9"/>
    <w:rsid w:val="00453697"/>
    <w:rsid w:val="004574D9"/>
    <w:rsid w:val="004658E9"/>
    <w:rsid w:val="00476E93"/>
    <w:rsid w:val="00477647"/>
    <w:rsid w:val="004832A8"/>
    <w:rsid w:val="00484DB8"/>
    <w:rsid w:val="004971A7"/>
    <w:rsid w:val="004A0756"/>
    <w:rsid w:val="004A14FB"/>
    <w:rsid w:val="004A3731"/>
    <w:rsid w:val="004C002F"/>
    <w:rsid w:val="004C01AF"/>
    <w:rsid w:val="004C169E"/>
    <w:rsid w:val="004C3F0C"/>
    <w:rsid w:val="004C4A15"/>
    <w:rsid w:val="004C4D92"/>
    <w:rsid w:val="004C6328"/>
    <w:rsid w:val="004C7825"/>
    <w:rsid w:val="004C7B51"/>
    <w:rsid w:val="004D3663"/>
    <w:rsid w:val="004D6CD5"/>
    <w:rsid w:val="004E7EAA"/>
    <w:rsid w:val="004F1619"/>
    <w:rsid w:val="004F17EB"/>
    <w:rsid w:val="004F4216"/>
    <w:rsid w:val="004F79E0"/>
    <w:rsid w:val="004F7FEE"/>
    <w:rsid w:val="00513CF2"/>
    <w:rsid w:val="00513DB1"/>
    <w:rsid w:val="00514542"/>
    <w:rsid w:val="00516FAB"/>
    <w:rsid w:val="005177B2"/>
    <w:rsid w:val="0052094F"/>
    <w:rsid w:val="0052543B"/>
    <w:rsid w:val="00532BC1"/>
    <w:rsid w:val="00534609"/>
    <w:rsid w:val="00536032"/>
    <w:rsid w:val="0054002B"/>
    <w:rsid w:val="00542EC8"/>
    <w:rsid w:val="00543549"/>
    <w:rsid w:val="005447A7"/>
    <w:rsid w:val="00547211"/>
    <w:rsid w:val="00547628"/>
    <w:rsid w:val="0054767B"/>
    <w:rsid w:val="005523CE"/>
    <w:rsid w:val="0055273E"/>
    <w:rsid w:val="00555FD9"/>
    <w:rsid w:val="0056049B"/>
    <w:rsid w:val="00560B2F"/>
    <w:rsid w:val="00560DA3"/>
    <w:rsid w:val="00562B81"/>
    <w:rsid w:val="00563323"/>
    <w:rsid w:val="00564AAB"/>
    <w:rsid w:val="00566E33"/>
    <w:rsid w:val="0056748A"/>
    <w:rsid w:val="00572273"/>
    <w:rsid w:val="00572602"/>
    <w:rsid w:val="00573B90"/>
    <w:rsid w:val="00573FCB"/>
    <w:rsid w:val="00574668"/>
    <w:rsid w:val="00574B57"/>
    <w:rsid w:val="00574FA2"/>
    <w:rsid w:val="00575C96"/>
    <w:rsid w:val="0057641B"/>
    <w:rsid w:val="0057644F"/>
    <w:rsid w:val="00576C50"/>
    <w:rsid w:val="00577093"/>
    <w:rsid w:val="00577211"/>
    <w:rsid w:val="00580C87"/>
    <w:rsid w:val="00584A67"/>
    <w:rsid w:val="00584F1C"/>
    <w:rsid w:val="005855EB"/>
    <w:rsid w:val="00585FA9"/>
    <w:rsid w:val="00586034"/>
    <w:rsid w:val="00587A13"/>
    <w:rsid w:val="00590094"/>
    <w:rsid w:val="0059196B"/>
    <w:rsid w:val="005937F1"/>
    <w:rsid w:val="00593C23"/>
    <w:rsid w:val="00594786"/>
    <w:rsid w:val="0059490C"/>
    <w:rsid w:val="005A603F"/>
    <w:rsid w:val="005A78B8"/>
    <w:rsid w:val="005B1031"/>
    <w:rsid w:val="005B5297"/>
    <w:rsid w:val="005B5EC7"/>
    <w:rsid w:val="005B7548"/>
    <w:rsid w:val="005B775C"/>
    <w:rsid w:val="005C2DB3"/>
    <w:rsid w:val="005C44EA"/>
    <w:rsid w:val="005C76C5"/>
    <w:rsid w:val="005D07FB"/>
    <w:rsid w:val="005D7FA1"/>
    <w:rsid w:val="005E22E3"/>
    <w:rsid w:val="005E2A72"/>
    <w:rsid w:val="005E2EB5"/>
    <w:rsid w:val="005E44A8"/>
    <w:rsid w:val="005E5199"/>
    <w:rsid w:val="005E619E"/>
    <w:rsid w:val="005F0F42"/>
    <w:rsid w:val="005F1367"/>
    <w:rsid w:val="005F1780"/>
    <w:rsid w:val="005F5A0B"/>
    <w:rsid w:val="006044F7"/>
    <w:rsid w:val="006046C6"/>
    <w:rsid w:val="0060481F"/>
    <w:rsid w:val="0060661C"/>
    <w:rsid w:val="00606E8E"/>
    <w:rsid w:val="00607478"/>
    <w:rsid w:val="00610FB2"/>
    <w:rsid w:val="006112F7"/>
    <w:rsid w:val="00612149"/>
    <w:rsid w:val="00614B3D"/>
    <w:rsid w:val="006165BF"/>
    <w:rsid w:val="00617059"/>
    <w:rsid w:val="00617A9C"/>
    <w:rsid w:val="006208DC"/>
    <w:rsid w:val="00620E1A"/>
    <w:rsid w:val="00620F10"/>
    <w:rsid w:val="00621671"/>
    <w:rsid w:val="006227A7"/>
    <w:rsid w:val="00624080"/>
    <w:rsid w:val="0062486A"/>
    <w:rsid w:val="006268E9"/>
    <w:rsid w:val="00640AA0"/>
    <w:rsid w:val="00640C97"/>
    <w:rsid w:val="006435F8"/>
    <w:rsid w:val="00644C66"/>
    <w:rsid w:val="006476C8"/>
    <w:rsid w:val="0065034B"/>
    <w:rsid w:val="00651AF1"/>
    <w:rsid w:val="00651F33"/>
    <w:rsid w:val="00652FF3"/>
    <w:rsid w:val="006557F8"/>
    <w:rsid w:val="006559C8"/>
    <w:rsid w:val="00656C0D"/>
    <w:rsid w:val="00661289"/>
    <w:rsid w:val="00664266"/>
    <w:rsid w:val="00666573"/>
    <w:rsid w:val="0066767D"/>
    <w:rsid w:val="00667C34"/>
    <w:rsid w:val="00671208"/>
    <w:rsid w:val="00672E29"/>
    <w:rsid w:val="006741DB"/>
    <w:rsid w:val="00675A9A"/>
    <w:rsid w:val="00676BE8"/>
    <w:rsid w:val="006772FA"/>
    <w:rsid w:val="006817C1"/>
    <w:rsid w:val="00681A45"/>
    <w:rsid w:val="00682FF3"/>
    <w:rsid w:val="0069108F"/>
    <w:rsid w:val="00692581"/>
    <w:rsid w:val="0069282A"/>
    <w:rsid w:val="00693527"/>
    <w:rsid w:val="006A20F1"/>
    <w:rsid w:val="006A475E"/>
    <w:rsid w:val="006A5835"/>
    <w:rsid w:val="006A71F2"/>
    <w:rsid w:val="006B0907"/>
    <w:rsid w:val="006B1CE4"/>
    <w:rsid w:val="006C063F"/>
    <w:rsid w:val="006C06D0"/>
    <w:rsid w:val="006C657C"/>
    <w:rsid w:val="006D1901"/>
    <w:rsid w:val="006D505E"/>
    <w:rsid w:val="006E1F73"/>
    <w:rsid w:val="006E2A2D"/>
    <w:rsid w:val="006E31BD"/>
    <w:rsid w:val="006F0970"/>
    <w:rsid w:val="006F225C"/>
    <w:rsid w:val="006F3B86"/>
    <w:rsid w:val="00702949"/>
    <w:rsid w:val="0070643C"/>
    <w:rsid w:val="00706FB4"/>
    <w:rsid w:val="007108A2"/>
    <w:rsid w:val="00710BD6"/>
    <w:rsid w:val="007124AF"/>
    <w:rsid w:val="00712E00"/>
    <w:rsid w:val="00715FB1"/>
    <w:rsid w:val="0072032E"/>
    <w:rsid w:val="007214D3"/>
    <w:rsid w:val="00726C78"/>
    <w:rsid w:val="00734682"/>
    <w:rsid w:val="00744377"/>
    <w:rsid w:val="007454E0"/>
    <w:rsid w:val="00754D88"/>
    <w:rsid w:val="007553E5"/>
    <w:rsid w:val="00755A63"/>
    <w:rsid w:val="00757FB0"/>
    <w:rsid w:val="00763460"/>
    <w:rsid w:val="00763FE4"/>
    <w:rsid w:val="00775832"/>
    <w:rsid w:val="00780D1A"/>
    <w:rsid w:val="007852EA"/>
    <w:rsid w:val="0079467C"/>
    <w:rsid w:val="00796F61"/>
    <w:rsid w:val="007A65C6"/>
    <w:rsid w:val="007A757B"/>
    <w:rsid w:val="007B0941"/>
    <w:rsid w:val="007B0B7A"/>
    <w:rsid w:val="007B1C1E"/>
    <w:rsid w:val="007B2743"/>
    <w:rsid w:val="007B389C"/>
    <w:rsid w:val="007B4EFA"/>
    <w:rsid w:val="007B7EBC"/>
    <w:rsid w:val="007C063F"/>
    <w:rsid w:val="007C1044"/>
    <w:rsid w:val="007C1ED5"/>
    <w:rsid w:val="007C580E"/>
    <w:rsid w:val="007C65C7"/>
    <w:rsid w:val="007C728B"/>
    <w:rsid w:val="007C7D4C"/>
    <w:rsid w:val="007D2BB1"/>
    <w:rsid w:val="007D4D43"/>
    <w:rsid w:val="007D5A55"/>
    <w:rsid w:val="007D5B87"/>
    <w:rsid w:val="007E0F5C"/>
    <w:rsid w:val="007E19AA"/>
    <w:rsid w:val="007E20B4"/>
    <w:rsid w:val="007E3341"/>
    <w:rsid w:val="007E346D"/>
    <w:rsid w:val="007F27C4"/>
    <w:rsid w:val="007F3929"/>
    <w:rsid w:val="007F6186"/>
    <w:rsid w:val="008006A9"/>
    <w:rsid w:val="00804F5A"/>
    <w:rsid w:val="0080517E"/>
    <w:rsid w:val="0081138B"/>
    <w:rsid w:val="0081139B"/>
    <w:rsid w:val="008124F4"/>
    <w:rsid w:val="0081290C"/>
    <w:rsid w:val="0081436F"/>
    <w:rsid w:val="00814DD6"/>
    <w:rsid w:val="0082132D"/>
    <w:rsid w:val="00823F53"/>
    <w:rsid w:val="008244E5"/>
    <w:rsid w:val="00830C7C"/>
    <w:rsid w:val="00833893"/>
    <w:rsid w:val="008431A5"/>
    <w:rsid w:val="008535DE"/>
    <w:rsid w:val="0085561F"/>
    <w:rsid w:val="0085638F"/>
    <w:rsid w:val="00856EE0"/>
    <w:rsid w:val="0086481F"/>
    <w:rsid w:val="00864F31"/>
    <w:rsid w:val="008656C4"/>
    <w:rsid w:val="00866B62"/>
    <w:rsid w:val="008675D8"/>
    <w:rsid w:val="00870BD4"/>
    <w:rsid w:val="00872992"/>
    <w:rsid w:val="0087711F"/>
    <w:rsid w:val="00881159"/>
    <w:rsid w:val="0088200F"/>
    <w:rsid w:val="0088797F"/>
    <w:rsid w:val="00887DBE"/>
    <w:rsid w:val="0089086C"/>
    <w:rsid w:val="00897042"/>
    <w:rsid w:val="008975E5"/>
    <w:rsid w:val="008A2C37"/>
    <w:rsid w:val="008A443F"/>
    <w:rsid w:val="008A4EDF"/>
    <w:rsid w:val="008A542A"/>
    <w:rsid w:val="008A783F"/>
    <w:rsid w:val="008A7F18"/>
    <w:rsid w:val="008B01B3"/>
    <w:rsid w:val="008B0B87"/>
    <w:rsid w:val="008B13B6"/>
    <w:rsid w:val="008B1B9B"/>
    <w:rsid w:val="008C2BE1"/>
    <w:rsid w:val="008C359B"/>
    <w:rsid w:val="008C44C8"/>
    <w:rsid w:val="008C779A"/>
    <w:rsid w:val="008D52CA"/>
    <w:rsid w:val="008E1105"/>
    <w:rsid w:val="008E1B26"/>
    <w:rsid w:val="008E5ED4"/>
    <w:rsid w:val="008F0587"/>
    <w:rsid w:val="008F4789"/>
    <w:rsid w:val="008F62EE"/>
    <w:rsid w:val="008F668C"/>
    <w:rsid w:val="008F6779"/>
    <w:rsid w:val="00900603"/>
    <w:rsid w:val="00902AAB"/>
    <w:rsid w:val="00907F76"/>
    <w:rsid w:val="00911DB7"/>
    <w:rsid w:val="00912819"/>
    <w:rsid w:val="009128FC"/>
    <w:rsid w:val="00912D3C"/>
    <w:rsid w:val="00916607"/>
    <w:rsid w:val="00917935"/>
    <w:rsid w:val="00925203"/>
    <w:rsid w:val="00926316"/>
    <w:rsid w:val="009309A6"/>
    <w:rsid w:val="009330A2"/>
    <w:rsid w:val="00934703"/>
    <w:rsid w:val="00937B39"/>
    <w:rsid w:val="00945378"/>
    <w:rsid w:val="009455F8"/>
    <w:rsid w:val="00945863"/>
    <w:rsid w:val="00947269"/>
    <w:rsid w:val="00950749"/>
    <w:rsid w:val="00956FC7"/>
    <w:rsid w:val="0096175A"/>
    <w:rsid w:val="00964332"/>
    <w:rsid w:val="009668F1"/>
    <w:rsid w:val="00970937"/>
    <w:rsid w:val="009719E2"/>
    <w:rsid w:val="00973C2E"/>
    <w:rsid w:val="00974AB6"/>
    <w:rsid w:val="00976906"/>
    <w:rsid w:val="00976BB8"/>
    <w:rsid w:val="009771DA"/>
    <w:rsid w:val="00986E8C"/>
    <w:rsid w:val="00991A2E"/>
    <w:rsid w:val="0099269F"/>
    <w:rsid w:val="00993793"/>
    <w:rsid w:val="00994C4B"/>
    <w:rsid w:val="0099697E"/>
    <w:rsid w:val="00997872"/>
    <w:rsid w:val="009A0543"/>
    <w:rsid w:val="009A1FF5"/>
    <w:rsid w:val="009B1981"/>
    <w:rsid w:val="009B1BC0"/>
    <w:rsid w:val="009B346E"/>
    <w:rsid w:val="009B4D61"/>
    <w:rsid w:val="009B65F9"/>
    <w:rsid w:val="009C0B0A"/>
    <w:rsid w:val="009C2017"/>
    <w:rsid w:val="009C6FA1"/>
    <w:rsid w:val="009C7A0C"/>
    <w:rsid w:val="009D236F"/>
    <w:rsid w:val="009D34B3"/>
    <w:rsid w:val="009D367D"/>
    <w:rsid w:val="009D46BE"/>
    <w:rsid w:val="009E21C2"/>
    <w:rsid w:val="009E2A7B"/>
    <w:rsid w:val="009E4E5F"/>
    <w:rsid w:val="009E687B"/>
    <w:rsid w:val="009E68CF"/>
    <w:rsid w:val="009E6BC2"/>
    <w:rsid w:val="00A0001B"/>
    <w:rsid w:val="00A03DC2"/>
    <w:rsid w:val="00A04791"/>
    <w:rsid w:val="00A06220"/>
    <w:rsid w:val="00A062BD"/>
    <w:rsid w:val="00A13CFA"/>
    <w:rsid w:val="00A2179D"/>
    <w:rsid w:val="00A22960"/>
    <w:rsid w:val="00A22ACC"/>
    <w:rsid w:val="00A22E6F"/>
    <w:rsid w:val="00A24AB7"/>
    <w:rsid w:val="00A3025E"/>
    <w:rsid w:val="00A31064"/>
    <w:rsid w:val="00A31C5D"/>
    <w:rsid w:val="00A3385F"/>
    <w:rsid w:val="00A40835"/>
    <w:rsid w:val="00A40F86"/>
    <w:rsid w:val="00A417B8"/>
    <w:rsid w:val="00A43FE1"/>
    <w:rsid w:val="00A60509"/>
    <w:rsid w:val="00A62B75"/>
    <w:rsid w:val="00A62EE5"/>
    <w:rsid w:val="00A62F9E"/>
    <w:rsid w:val="00A7092C"/>
    <w:rsid w:val="00A744CB"/>
    <w:rsid w:val="00A74896"/>
    <w:rsid w:val="00A7659F"/>
    <w:rsid w:val="00A773F5"/>
    <w:rsid w:val="00A804ED"/>
    <w:rsid w:val="00A819E0"/>
    <w:rsid w:val="00A81CBB"/>
    <w:rsid w:val="00A834A0"/>
    <w:rsid w:val="00A87414"/>
    <w:rsid w:val="00A90806"/>
    <w:rsid w:val="00A91023"/>
    <w:rsid w:val="00A91E1D"/>
    <w:rsid w:val="00A92A93"/>
    <w:rsid w:val="00A92EB7"/>
    <w:rsid w:val="00A95008"/>
    <w:rsid w:val="00AA0DCE"/>
    <w:rsid w:val="00AA1014"/>
    <w:rsid w:val="00AA1023"/>
    <w:rsid w:val="00AA597C"/>
    <w:rsid w:val="00AB463D"/>
    <w:rsid w:val="00AB4EE7"/>
    <w:rsid w:val="00AC1149"/>
    <w:rsid w:val="00AC5426"/>
    <w:rsid w:val="00AC6DE3"/>
    <w:rsid w:val="00AC6EEF"/>
    <w:rsid w:val="00AD01AE"/>
    <w:rsid w:val="00AD0E17"/>
    <w:rsid w:val="00AD29D2"/>
    <w:rsid w:val="00AD5AF1"/>
    <w:rsid w:val="00AD7C78"/>
    <w:rsid w:val="00AE1E56"/>
    <w:rsid w:val="00AE4CA2"/>
    <w:rsid w:val="00AE4E5C"/>
    <w:rsid w:val="00AF2FFB"/>
    <w:rsid w:val="00AF445B"/>
    <w:rsid w:val="00AF5F40"/>
    <w:rsid w:val="00B00F3F"/>
    <w:rsid w:val="00B0203A"/>
    <w:rsid w:val="00B117CD"/>
    <w:rsid w:val="00B12896"/>
    <w:rsid w:val="00B146B5"/>
    <w:rsid w:val="00B15038"/>
    <w:rsid w:val="00B2562C"/>
    <w:rsid w:val="00B3266B"/>
    <w:rsid w:val="00B3339D"/>
    <w:rsid w:val="00B3609A"/>
    <w:rsid w:val="00B36204"/>
    <w:rsid w:val="00B37C16"/>
    <w:rsid w:val="00B40478"/>
    <w:rsid w:val="00B41880"/>
    <w:rsid w:val="00B4271E"/>
    <w:rsid w:val="00B47B6E"/>
    <w:rsid w:val="00B5148D"/>
    <w:rsid w:val="00B51C57"/>
    <w:rsid w:val="00B55F1B"/>
    <w:rsid w:val="00B56D62"/>
    <w:rsid w:val="00B57FB0"/>
    <w:rsid w:val="00B61F5A"/>
    <w:rsid w:val="00B6290E"/>
    <w:rsid w:val="00B7169F"/>
    <w:rsid w:val="00B71886"/>
    <w:rsid w:val="00B71A1D"/>
    <w:rsid w:val="00B723EA"/>
    <w:rsid w:val="00B85373"/>
    <w:rsid w:val="00B86342"/>
    <w:rsid w:val="00B874FC"/>
    <w:rsid w:val="00B90DDF"/>
    <w:rsid w:val="00B973FE"/>
    <w:rsid w:val="00BA149B"/>
    <w:rsid w:val="00BB1543"/>
    <w:rsid w:val="00BB4577"/>
    <w:rsid w:val="00BB5EFC"/>
    <w:rsid w:val="00BB74B2"/>
    <w:rsid w:val="00BC0A22"/>
    <w:rsid w:val="00BC1350"/>
    <w:rsid w:val="00BC6F4F"/>
    <w:rsid w:val="00BD3638"/>
    <w:rsid w:val="00BD3CCA"/>
    <w:rsid w:val="00BD7515"/>
    <w:rsid w:val="00BE1535"/>
    <w:rsid w:val="00BE3BF2"/>
    <w:rsid w:val="00BE5D69"/>
    <w:rsid w:val="00BE7A0B"/>
    <w:rsid w:val="00BF11A5"/>
    <w:rsid w:val="00BF1993"/>
    <w:rsid w:val="00C01869"/>
    <w:rsid w:val="00C04C96"/>
    <w:rsid w:val="00C122AF"/>
    <w:rsid w:val="00C135C7"/>
    <w:rsid w:val="00C141C2"/>
    <w:rsid w:val="00C15682"/>
    <w:rsid w:val="00C167EC"/>
    <w:rsid w:val="00C20DCD"/>
    <w:rsid w:val="00C32F54"/>
    <w:rsid w:val="00C35363"/>
    <w:rsid w:val="00C35441"/>
    <w:rsid w:val="00C40F5E"/>
    <w:rsid w:val="00C41481"/>
    <w:rsid w:val="00C42A34"/>
    <w:rsid w:val="00C46448"/>
    <w:rsid w:val="00C532B9"/>
    <w:rsid w:val="00C54461"/>
    <w:rsid w:val="00C55017"/>
    <w:rsid w:val="00C5520C"/>
    <w:rsid w:val="00C57010"/>
    <w:rsid w:val="00C66E15"/>
    <w:rsid w:val="00C73A2C"/>
    <w:rsid w:val="00C75F75"/>
    <w:rsid w:val="00C76E7B"/>
    <w:rsid w:val="00C876A6"/>
    <w:rsid w:val="00C965B2"/>
    <w:rsid w:val="00CA5377"/>
    <w:rsid w:val="00CA5CF2"/>
    <w:rsid w:val="00CB04A8"/>
    <w:rsid w:val="00CB3AFC"/>
    <w:rsid w:val="00CC0D02"/>
    <w:rsid w:val="00CC58AC"/>
    <w:rsid w:val="00CD0D0C"/>
    <w:rsid w:val="00CF204F"/>
    <w:rsid w:val="00CF4AAF"/>
    <w:rsid w:val="00CF4EE8"/>
    <w:rsid w:val="00CF51ED"/>
    <w:rsid w:val="00CF56D5"/>
    <w:rsid w:val="00CF7414"/>
    <w:rsid w:val="00CF76AE"/>
    <w:rsid w:val="00D01916"/>
    <w:rsid w:val="00D049E2"/>
    <w:rsid w:val="00D05408"/>
    <w:rsid w:val="00D063A9"/>
    <w:rsid w:val="00D06ADD"/>
    <w:rsid w:val="00D06EB2"/>
    <w:rsid w:val="00D07C97"/>
    <w:rsid w:val="00D12B15"/>
    <w:rsid w:val="00D16230"/>
    <w:rsid w:val="00D16D42"/>
    <w:rsid w:val="00D23A9C"/>
    <w:rsid w:val="00D2441D"/>
    <w:rsid w:val="00D25719"/>
    <w:rsid w:val="00D25C10"/>
    <w:rsid w:val="00D26D3D"/>
    <w:rsid w:val="00D27C3F"/>
    <w:rsid w:val="00D33431"/>
    <w:rsid w:val="00D34194"/>
    <w:rsid w:val="00D40903"/>
    <w:rsid w:val="00D45A03"/>
    <w:rsid w:val="00D544F7"/>
    <w:rsid w:val="00D5607E"/>
    <w:rsid w:val="00D616F4"/>
    <w:rsid w:val="00D65190"/>
    <w:rsid w:val="00D652EC"/>
    <w:rsid w:val="00D66756"/>
    <w:rsid w:val="00D74CC8"/>
    <w:rsid w:val="00D753AE"/>
    <w:rsid w:val="00D836B5"/>
    <w:rsid w:val="00D862D4"/>
    <w:rsid w:val="00D91817"/>
    <w:rsid w:val="00D91965"/>
    <w:rsid w:val="00D93165"/>
    <w:rsid w:val="00D9619B"/>
    <w:rsid w:val="00D96F5E"/>
    <w:rsid w:val="00D97A93"/>
    <w:rsid w:val="00DA1625"/>
    <w:rsid w:val="00DA1E54"/>
    <w:rsid w:val="00DA28DE"/>
    <w:rsid w:val="00DA4428"/>
    <w:rsid w:val="00DA52D9"/>
    <w:rsid w:val="00DA6649"/>
    <w:rsid w:val="00DB1155"/>
    <w:rsid w:val="00DB2DF1"/>
    <w:rsid w:val="00DB30D5"/>
    <w:rsid w:val="00DC07DC"/>
    <w:rsid w:val="00DC2249"/>
    <w:rsid w:val="00DC66CC"/>
    <w:rsid w:val="00DC7F25"/>
    <w:rsid w:val="00DD0C2B"/>
    <w:rsid w:val="00DD3760"/>
    <w:rsid w:val="00DD54E4"/>
    <w:rsid w:val="00DD6353"/>
    <w:rsid w:val="00DD721E"/>
    <w:rsid w:val="00DD7A70"/>
    <w:rsid w:val="00DE28CB"/>
    <w:rsid w:val="00DE3BB6"/>
    <w:rsid w:val="00DE3E40"/>
    <w:rsid w:val="00DE6952"/>
    <w:rsid w:val="00DE755F"/>
    <w:rsid w:val="00DF372B"/>
    <w:rsid w:val="00DF5082"/>
    <w:rsid w:val="00DF5BCF"/>
    <w:rsid w:val="00DF5D4E"/>
    <w:rsid w:val="00DF7890"/>
    <w:rsid w:val="00DF7BE2"/>
    <w:rsid w:val="00E04240"/>
    <w:rsid w:val="00E050E9"/>
    <w:rsid w:val="00E104E1"/>
    <w:rsid w:val="00E14C9D"/>
    <w:rsid w:val="00E1504D"/>
    <w:rsid w:val="00E16594"/>
    <w:rsid w:val="00E22EED"/>
    <w:rsid w:val="00E2716A"/>
    <w:rsid w:val="00E31719"/>
    <w:rsid w:val="00E34676"/>
    <w:rsid w:val="00E34FC1"/>
    <w:rsid w:val="00E356F4"/>
    <w:rsid w:val="00E35AD1"/>
    <w:rsid w:val="00E375AC"/>
    <w:rsid w:val="00E41164"/>
    <w:rsid w:val="00E45E2D"/>
    <w:rsid w:val="00E46BD8"/>
    <w:rsid w:val="00E470D1"/>
    <w:rsid w:val="00E47F20"/>
    <w:rsid w:val="00E53F7C"/>
    <w:rsid w:val="00E5631D"/>
    <w:rsid w:val="00E57F2E"/>
    <w:rsid w:val="00E63CBD"/>
    <w:rsid w:val="00E6562D"/>
    <w:rsid w:val="00E6772E"/>
    <w:rsid w:val="00E70CAC"/>
    <w:rsid w:val="00E71E85"/>
    <w:rsid w:val="00E756AA"/>
    <w:rsid w:val="00E83FA7"/>
    <w:rsid w:val="00E85657"/>
    <w:rsid w:val="00E85C0E"/>
    <w:rsid w:val="00E87F11"/>
    <w:rsid w:val="00E9236E"/>
    <w:rsid w:val="00E94C92"/>
    <w:rsid w:val="00EA4445"/>
    <w:rsid w:val="00EA4F1A"/>
    <w:rsid w:val="00EA5B1B"/>
    <w:rsid w:val="00EA6A00"/>
    <w:rsid w:val="00EA722A"/>
    <w:rsid w:val="00EA74CE"/>
    <w:rsid w:val="00EB03AA"/>
    <w:rsid w:val="00EB12DA"/>
    <w:rsid w:val="00EB3D27"/>
    <w:rsid w:val="00EB5591"/>
    <w:rsid w:val="00EB5E81"/>
    <w:rsid w:val="00EB7187"/>
    <w:rsid w:val="00EC1D24"/>
    <w:rsid w:val="00EC4629"/>
    <w:rsid w:val="00EC5826"/>
    <w:rsid w:val="00EC589C"/>
    <w:rsid w:val="00ED3ED9"/>
    <w:rsid w:val="00ED47C0"/>
    <w:rsid w:val="00ED4AB0"/>
    <w:rsid w:val="00ED4F38"/>
    <w:rsid w:val="00ED6FDF"/>
    <w:rsid w:val="00EE1C70"/>
    <w:rsid w:val="00EE2ED0"/>
    <w:rsid w:val="00EE31FA"/>
    <w:rsid w:val="00EE375F"/>
    <w:rsid w:val="00EF396A"/>
    <w:rsid w:val="00EF4C1C"/>
    <w:rsid w:val="00EF78D2"/>
    <w:rsid w:val="00F002DA"/>
    <w:rsid w:val="00F012C9"/>
    <w:rsid w:val="00F01526"/>
    <w:rsid w:val="00F017C0"/>
    <w:rsid w:val="00F02A58"/>
    <w:rsid w:val="00F042B6"/>
    <w:rsid w:val="00F06F74"/>
    <w:rsid w:val="00F170A7"/>
    <w:rsid w:val="00F202D2"/>
    <w:rsid w:val="00F2366B"/>
    <w:rsid w:val="00F325D2"/>
    <w:rsid w:val="00F32C48"/>
    <w:rsid w:val="00F3444B"/>
    <w:rsid w:val="00F4055E"/>
    <w:rsid w:val="00F45B85"/>
    <w:rsid w:val="00F5060F"/>
    <w:rsid w:val="00F5302D"/>
    <w:rsid w:val="00F53577"/>
    <w:rsid w:val="00F53B8E"/>
    <w:rsid w:val="00F54675"/>
    <w:rsid w:val="00F65F54"/>
    <w:rsid w:val="00F67B2B"/>
    <w:rsid w:val="00F7153A"/>
    <w:rsid w:val="00F749B0"/>
    <w:rsid w:val="00F76A20"/>
    <w:rsid w:val="00F8044D"/>
    <w:rsid w:val="00F80FFA"/>
    <w:rsid w:val="00F816D2"/>
    <w:rsid w:val="00F831C1"/>
    <w:rsid w:val="00F83B82"/>
    <w:rsid w:val="00F83CC3"/>
    <w:rsid w:val="00F864BD"/>
    <w:rsid w:val="00F874DD"/>
    <w:rsid w:val="00F93BA2"/>
    <w:rsid w:val="00F96383"/>
    <w:rsid w:val="00FA0808"/>
    <w:rsid w:val="00FA36A5"/>
    <w:rsid w:val="00FA4D2B"/>
    <w:rsid w:val="00FB1906"/>
    <w:rsid w:val="00FB1DFC"/>
    <w:rsid w:val="00FB6A61"/>
    <w:rsid w:val="00FB6E3B"/>
    <w:rsid w:val="00FC1913"/>
    <w:rsid w:val="00FC2BCF"/>
    <w:rsid w:val="00FD0A3A"/>
    <w:rsid w:val="00FD13F2"/>
    <w:rsid w:val="00FD1EDA"/>
    <w:rsid w:val="00FD323F"/>
    <w:rsid w:val="00FD437C"/>
    <w:rsid w:val="00FD7EEF"/>
    <w:rsid w:val="00FE5579"/>
    <w:rsid w:val="00FE6BF2"/>
    <w:rsid w:val="00FF235C"/>
    <w:rsid w:val="00FF38B3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7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4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44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1722"/>
    <w:rPr>
      <w:strike w:val="0"/>
      <w:dstrike w:val="0"/>
      <w:color w:val="0A61B1"/>
      <w:u w:val="none"/>
      <w:effect w:val="none"/>
    </w:rPr>
  </w:style>
  <w:style w:type="paragraph" w:styleId="a7">
    <w:name w:val="Normal (Web)"/>
    <w:basedOn w:val="a"/>
    <w:uiPriority w:val="99"/>
    <w:unhideWhenUsed/>
    <w:rsid w:val="002D1722"/>
    <w:pPr>
      <w:widowControl/>
      <w:spacing w:beforeLines="0" w:beforeAutospacing="1" w:afterLines="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F65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b@eastonpharma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b@eastonpharma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24371-8D66-44A6-AC7B-A150DD0C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Company>Timesnet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GT_User</dc:creator>
  <cp:keywords/>
  <dc:description/>
  <cp:lastModifiedBy>微软用户</cp:lastModifiedBy>
  <cp:revision>7</cp:revision>
  <dcterms:created xsi:type="dcterms:W3CDTF">2016-04-26T05:33:00Z</dcterms:created>
  <dcterms:modified xsi:type="dcterms:W3CDTF">2016-04-27T01:38:00Z</dcterms:modified>
</cp:coreProperties>
</file>